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3CB3" w:rsidR="00A73CB3" w:rsidP="00A73CB3" w:rsidRDefault="00A73CB3" w14:paraId="54A143EC" w14:textId="2C41BD3D">
      <w:pPr>
        <w:tabs>
          <w:tab w:val="left" w:pos="-1100"/>
          <w:tab w:val="center" w:pos="4153"/>
          <w:tab w:val="right" w:pos="8306"/>
        </w:tabs>
        <w15:collapsed w:val="false"/>
        <w:rPr>
          <w:rFonts w:ascii="Arial" w:hAnsi="Arial" w:cs="Arial"/>
          <w:b/>
          <w:sz w:val="24"/>
          <w:szCs w:val="24"/>
        </w:rPr>
      </w:pPr>
      <w:r w:rsidRPr="00A73CB3">
        <w:rPr>
          <w:rFonts w:ascii="Arial" w:hAnsi="Arial" w:cs="Arial"/>
          <w:sz w:val="24"/>
          <w:szCs w:val="24"/>
        </w:rPr>
        <w:t xml:space="preserve">                         </w:t>
      </w:r>
      <w:r w:rsidRPr="00A73CB3">
        <w:rPr>
          <w:rFonts w:ascii="Arial" w:hAnsi="Arial" w:cs="Arial"/>
          <w:sz w:val="24"/>
          <w:szCs w:val="24"/>
        </w:rPr>
        <w:object w:dxaOrig="645" w:dyaOrig="810" w14:anchorId="0274C474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9.75pt;height:49.5pt" id="_x0000_i1025" fillcolor="window" o:ole="">
            <v:imagedata o:title="" r:id="rId8"/>
          </v:shape>
          <o:OLEObject Type="Embed" ProgID="Word.Picture.8" ShapeID="_x0000_i1025" DrawAspect="Content" ObjectID="_1837925050" r:id="rId9"/>
        </w:object>
      </w:r>
    </w:p>
    <w:p w:rsidRPr="00A73CB3" w:rsidR="00A73CB3" w:rsidP="00A73CB3" w:rsidRDefault="00A73CB3" w14:paraId="49B78DE7" w14:textId="77777777">
      <w:pPr>
        <w:tabs>
          <w:tab w:val="left" w:pos="-1100"/>
        </w:tabs>
        <w:rPr>
          <w:rFonts w:ascii="Arial" w:hAnsi="Arial" w:cs="Arial"/>
          <w:b/>
          <w:sz w:val="24"/>
          <w:szCs w:val="24"/>
        </w:rPr>
      </w:pPr>
    </w:p>
    <w:tbl>
      <w:tblPr>
        <w:tblW w:w="9708" w:type="dxa"/>
        <w:tblLayout w:type="fixed"/>
        <w:tblLook w:firstRow="1" w:lastRow="0" w:firstColumn="1" w:lastColumn="0" w:noHBand="0" w:noVBand="1" w:val="04A0"/>
      </w:tblPr>
      <w:tblGrid>
        <w:gridCol w:w="5353"/>
        <w:gridCol w:w="4355"/>
      </w:tblGrid>
      <w:tr w:rsidRPr="00A73CB3" w:rsidR="00A73CB3" w:rsidTr="00A73CB3" w14:paraId="36110715" w14:textId="77777777">
        <w:trPr>
          <w:trHeight w:val="337"/>
        </w:trPr>
        <w:tc>
          <w:tcPr>
            <w:tcW w:w="5353" w:type="dxa"/>
            <w:hideMark/>
          </w:tcPr>
          <w:p w:rsidRPr="00A73CB3" w:rsidR="00A73CB3" w:rsidP="00A73CB3" w:rsidRDefault="00A73CB3" w14:paraId="21CBA73E" w14:textId="4F07256B">
            <w:pPr>
              <w:keepNext/>
              <w:tabs>
                <w:tab w:val="left" w:pos="-1100"/>
              </w:tabs>
              <w:outlineLvl w:val="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A73CB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</w:t>
            </w:r>
            <w:r w:rsidRPr="00A73CB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Republika Hrvatska</w:t>
            </w:r>
          </w:p>
        </w:tc>
        <w:tc>
          <w:tcPr>
            <w:tcW w:w="4355" w:type="dxa"/>
          </w:tcPr>
          <w:p w:rsidRPr="00A73CB3" w:rsidR="00A73CB3" w:rsidP="00A73CB3" w:rsidRDefault="00A73CB3" w14:paraId="1CDBC493" w14:textId="77777777">
            <w:pPr>
              <w:tabs>
                <w:tab w:val="left" w:pos="-11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A73CB3" w:rsidR="00A73CB3" w:rsidTr="00A73CB3" w14:paraId="37DDDF7D" w14:textId="77777777">
        <w:tc>
          <w:tcPr>
            <w:tcW w:w="5353" w:type="dxa"/>
            <w:hideMark/>
          </w:tcPr>
          <w:p w:rsidRPr="00A73CB3" w:rsidR="00A73CB3" w:rsidP="00A73CB3" w:rsidRDefault="00A73CB3" w14:paraId="464975A3" w14:textId="77777777">
            <w:pPr>
              <w:tabs>
                <w:tab w:val="left" w:pos="-1100"/>
              </w:tabs>
              <w:rPr>
                <w:rFonts w:ascii="Arial" w:hAnsi="Arial" w:cs="Arial"/>
                <w:sz w:val="24"/>
                <w:szCs w:val="24"/>
              </w:rPr>
            </w:pPr>
            <w:r w:rsidRPr="00A73CB3">
              <w:rPr>
                <w:rFonts w:ascii="Arial" w:hAnsi="Arial" w:cs="Arial"/>
                <w:sz w:val="24"/>
                <w:szCs w:val="24"/>
              </w:rPr>
              <w:t xml:space="preserve">Visoki prekršajni sud Republike Hrvatske </w:t>
            </w:r>
          </w:p>
        </w:tc>
        <w:tc>
          <w:tcPr>
            <w:tcW w:w="4355" w:type="dxa"/>
            <w:hideMark/>
          </w:tcPr>
          <w:p w:rsidRPr="00A73CB3" w:rsidR="00A73CB3" w:rsidP="00A73CB3" w:rsidRDefault="00A73CB3" w14:paraId="0B32D339" w14:textId="7F02730B">
            <w:pPr>
              <w:tabs>
                <w:tab w:val="left" w:pos="-11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Pr="00A73CB3" w:rsidR="00A73CB3" w:rsidTr="00A73CB3" w14:paraId="67A49E1B" w14:textId="77777777">
        <w:trPr>
          <w:trHeight w:val="347"/>
        </w:trPr>
        <w:tc>
          <w:tcPr>
            <w:tcW w:w="5353" w:type="dxa"/>
            <w:hideMark/>
          </w:tcPr>
          <w:p w:rsidRPr="00A73CB3" w:rsidR="00A73CB3" w:rsidP="00A73CB3" w:rsidRDefault="00A73CB3" w14:paraId="55D39793" w14:textId="77777777">
            <w:pPr>
              <w:keepNext/>
              <w:tabs>
                <w:tab w:val="left" w:pos="-1100"/>
              </w:tabs>
              <w:ind w:left="-1100"/>
              <w:jc w:val="center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A73CB3">
              <w:rPr>
                <w:rFonts w:ascii="Arial" w:hAnsi="Arial" w:cs="Arial"/>
                <w:sz w:val="24"/>
                <w:szCs w:val="24"/>
              </w:rPr>
              <w:t xml:space="preserve">Zagreb </w:t>
            </w:r>
          </w:p>
        </w:tc>
        <w:tc>
          <w:tcPr>
            <w:tcW w:w="4355" w:type="dxa"/>
          </w:tcPr>
          <w:p w:rsidRPr="00A73CB3" w:rsidR="00A73CB3" w:rsidP="00A73CB3" w:rsidRDefault="00A73CB3" w14:paraId="316AC216" w14:textId="77777777">
            <w:pPr>
              <w:tabs>
                <w:tab w:val="left" w:pos="-11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Pr="00D45050" w:rsidR="00380600" w:rsidP="00A73CB3" w:rsidRDefault="00A73CB3" w14:paraId="6041C443" w14:textId="72A3C089">
      <w:pPr>
        <w:pStyle w:val="Naslov4"/>
        <w:ind w:left="6372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A73CB3">
        <w:rPr>
          <w:rFonts w:ascii="Arial" w:hAnsi="Arial" w:cs="Arial"/>
          <w:sz w:val="24"/>
          <w:szCs w:val="24"/>
        </w:rPr>
        <w:t xml:space="preserve">Broj: </w:t>
      </w:r>
      <w:r>
        <w:rPr>
          <w:rFonts w:ascii="Arial" w:hAnsi="Arial" w:cs="Arial"/>
          <w:sz w:val="24"/>
          <w:szCs w:val="24"/>
        </w:rPr>
        <w:t>Ppž-4973/2023</w:t>
      </w:r>
    </w:p>
    <w:p w:rsidRPr="00D45050" w:rsidR="00380600" w:rsidP="00A73CB3" w:rsidRDefault="00380600" w14:paraId="56133327" w14:textId="77777777">
      <w:pPr>
        <w:rPr>
          <w:rFonts w:ascii="Arial" w:hAnsi="Arial" w:cs="Arial"/>
        </w:rPr>
      </w:pPr>
    </w:p>
    <w:p w:rsidRPr="00D45050" w:rsidR="00380600" w:rsidP="00A73CB3" w:rsidRDefault="00380600" w14:paraId="399E3FD4" w14:textId="77777777">
      <w:pPr>
        <w:jc w:val="center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>R  E  P  U  B  L  I  K  A   H  R  V  A  T  S  K  A</w:t>
      </w:r>
    </w:p>
    <w:p w:rsidRPr="00D45050" w:rsidR="00380600" w:rsidP="00A73CB3" w:rsidRDefault="00380600" w14:paraId="070367A2" w14:textId="77777777">
      <w:pPr>
        <w:jc w:val="center"/>
        <w:rPr>
          <w:rFonts w:ascii="Arial" w:hAnsi="Arial" w:cs="Arial"/>
          <w:sz w:val="24"/>
          <w:szCs w:val="24"/>
        </w:rPr>
      </w:pPr>
    </w:p>
    <w:p w:rsidRPr="00D45050" w:rsidR="00380600" w:rsidP="00A73CB3" w:rsidRDefault="00380600" w14:paraId="28AB6D7F" w14:textId="77777777">
      <w:pPr>
        <w:jc w:val="center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>R J E Š E N J E</w:t>
      </w:r>
    </w:p>
    <w:p w:rsidRPr="00D45050" w:rsidR="00380600" w:rsidP="00A73CB3" w:rsidRDefault="00380600" w14:paraId="53946B17" w14:textId="77777777">
      <w:pPr>
        <w:jc w:val="center"/>
        <w:rPr>
          <w:rFonts w:ascii="Arial" w:hAnsi="Arial" w:cs="Arial"/>
          <w:b/>
          <w:sz w:val="28"/>
        </w:rPr>
      </w:pPr>
    </w:p>
    <w:p w:rsidRPr="00D45050" w:rsidR="00380600" w:rsidP="00A73CB3" w:rsidRDefault="00380600" w14:paraId="7FDD35E8" w14:textId="77777777">
      <w:pPr>
        <w:jc w:val="both"/>
        <w:rPr>
          <w:rFonts w:ascii="Arial" w:hAnsi="Arial" w:cs="Arial"/>
          <w:sz w:val="24"/>
        </w:rPr>
      </w:pPr>
      <w:r w:rsidRPr="00D45050">
        <w:rPr>
          <w:rFonts w:ascii="Arial" w:hAnsi="Arial" w:cs="Arial"/>
          <w:b/>
          <w:sz w:val="24"/>
        </w:rPr>
        <w:tab/>
      </w:r>
      <w:r w:rsidRPr="00D45050">
        <w:rPr>
          <w:rFonts w:ascii="Arial" w:hAnsi="Arial" w:cs="Arial"/>
          <w:sz w:val="24"/>
        </w:rPr>
        <w:t xml:space="preserve">Visoki prekršajni sud Republike Hrvatske, u </w:t>
      </w:r>
      <w:r w:rsidRPr="00D45050" w:rsidR="00660A5F">
        <w:rPr>
          <w:rFonts w:ascii="Arial" w:hAnsi="Arial" w:cs="Arial"/>
          <w:sz w:val="24"/>
        </w:rPr>
        <w:t>v</w:t>
      </w:r>
      <w:r w:rsidRPr="00D45050">
        <w:rPr>
          <w:rFonts w:ascii="Arial" w:hAnsi="Arial" w:cs="Arial"/>
          <w:sz w:val="24"/>
        </w:rPr>
        <w:t xml:space="preserve">ijeću sastavljenom od </w:t>
      </w:r>
      <w:r w:rsidRPr="00D45050" w:rsidR="00EA6D95">
        <w:rPr>
          <w:rFonts w:ascii="Arial" w:hAnsi="Arial" w:cs="Arial"/>
          <w:sz w:val="24"/>
        </w:rPr>
        <w:t>sudaca</w:t>
      </w:r>
      <w:r w:rsidRPr="00D45050">
        <w:rPr>
          <w:rFonts w:ascii="Arial" w:hAnsi="Arial" w:cs="Arial"/>
          <w:sz w:val="24"/>
        </w:rPr>
        <w:t xml:space="preserve"> </w:t>
      </w:r>
      <w:r w:rsidRPr="00D45050" w:rsidR="000408F5">
        <w:rPr>
          <w:rFonts w:ascii="Arial" w:hAnsi="Arial" w:cs="Arial"/>
          <w:sz w:val="24"/>
        </w:rPr>
        <w:t>Kristine Gašparac Orlić</w:t>
      </w:r>
      <w:r w:rsidRPr="00D45050" w:rsidR="007E25CA">
        <w:rPr>
          <w:rFonts w:ascii="Arial" w:hAnsi="Arial" w:cs="Arial"/>
          <w:sz w:val="24"/>
        </w:rPr>
        <w:t xml:space="preserve">, </w:t>
      </w:r>
      <w:r w:rsidRPr="00D45050">
        <w:rPr>
          <w:rFonts w:ascii="Arial" w:hAnsi="Arial" w:cs="Arial"/>
          <w:sz w:val="24"/>
        </w:rPr>
        <w:t xml:space="preserve">predsjednice </w:t>
      </w:r>
      <w:r w:rsidRPr="00D45050" w:rsidR="00660A5F">
        <w:rPr>
          <w:rFonts w:ascii="Arial" w:hAnsi="Arial" w:cs="Arial"/>
          <w:sz w:val="24"/>
        </w:rPr>
        <w:t>v</w:t>
      </w:r>
      <w:r w:rsidRPr="00D45050">
        <w:rPr>
          <w:rFonts w:ascii="Arial" w:hAnsi="Arial" w:cs="Arial"/>
          <w:sz w:val="24"/>
        </w:rPr>
        <w:t xml:space="preserve">ijeća te </w:t>
      </w:r>
      <w:r w:rsidRPr="00D45050" w:rsidR="00EA6D95">
        <w:rPr>
          <w:rFonts w:ascii="Arial" w:hAnsi="Arial" w:cs="Arial"/>
          <w:sz w:val="24"/>
        </w:rPr>
        <w:t>Roberta Završkog</w:t>
      </w:r>
      <w:r w:rsidR="00506AEF">
        <w:rPr>
          <w:rFonts w:ascii="Arial" w:hAnsi="Arial" w:cs="Arial"/>
          <w:sz w:val="24"/>
        </w:rPr>
        <w:t xml:space="preserve"> i Eufemije Nanković</w:t>
      </w:r>
      <w:r w:rsidRPr="00D45050" w:rsidR="007E25CA">
        <w:rPr>
          <w:rFonts w:ascii="Arial" w:hAnsi="Arial" w:cs="Arial"/>
          <w:sz w:val="24"/>
        </w:rPr>
        <w:t xml:space="preserve">, </w:t>
      </w:r>
      <w:r w:rsidRPr="00D45050" w:rsidR="00EA6D95">
        <w:rPr>
          <w:rFonts w:ascii="Arial" w:hAnsi="Arial" w:cs="Arial"/>
          <w:sz w:val="24"/>
        </w:rPr>
        <w:t>članova</w:t>
      </w:r>
      <w:r w:rsidRPr="00D45050">
        <w:rPr>
          <w:rFonts w:ascii="Arial" w:hAnsi="Arial" w:cs="Arial"/>
          <w:sz w:val="24"/>
        </w:rPr>
        <w:t xml:space="preserve"> </w:t>
      </w:r>
      <w:r w:rsidRPr="00D45050" w:rsidR="00660A5F">
        <w:rPr>
          <w:rFonts w:ascii="Arial" w:hAnsi="Arial" w:cs="Arial"/>
          <w:sz w:val="24"/>
        </w:rPr>
        <w:t>v</w:t>
      </w:r>
      <w:r w:rsidRPr="00D45050">
        <w:rPr>
          <w:rFonts w:ascii="Arial" w:hAnsi="Arial" w:cs="Arial"/>
          <w:sz w:val="24"/>
        </w:rPr>
        <w:t xml:space="preserve">ijeća, uz sudjelovanje više sudske savjetnice </w:t>
      </w:r>
      <w:r w:rsidRPr="00D45050" w:rsidR="00BE1D05">
        <w:rPr>
          <w:rFonts w:ascii="Arial" w:hAnsi="Arial" w:cs="Arial"/>
          <w:sz w:val="24"/>
        </w:rPr>
        <w:t>Emine Bašić</w:t>
      </w:r>
      <w:r w:rsidRPr="00D45050" w:rsidR="007E25CA">
        <w:rPr>
          <w:rFonts w:ascii="Arial" w:hAnsi="Arial" w:cs="Arial"/>
          <w:sz w:val="24"/>
        </w:rPr>
        <w:t>,</w:t>
      </w:r>
      <w:r w:rsidRPr="00D45050" w:rsidR="00660A5F">
        <w:rPr>
          <w:rFonts w:ascii="Arial" w:hAnsi="Arial" w:cs="Arial"/>
          <w:sz w:val="24"/>
        </w:rPr>
        <w:t xml:space="preserve"> zapisničarke</w:t>
      </w:r>
      <w:r w:rsidRPr="00D45050">
        <w:rPr>
          <w:rFonts w:ascii="Arial" w:hAnsi="Arial" w:cs="Arial"/>
          <w:sz w:val="24"/>
        </w:rPr>
        <w:t xml:space="preserve">, u prekršajnom postupku protiv okr. </w:t>
      </w:r>
      <w:r w:rsidRPr="00D45050" w:rsidR="00EA6D95">
        <w:rPr>
          <w:rFonts w:ascii="Arial" w:hAnsi="Arial" w:cs="Arial"/>
          <w:sz w:val="24"/>
        </w:rPr>
        <w:t>Gorana Balažića</w:t>
      </w:r>
      <w:r w:rsidRPr="00D45050" w:rsidR="000408F5">
        <w:rPr>
          <w:rFonts w:ascii="Arial" w:hAnsi="Arial" w:cs="Arial"/>
          <w:sz w:val="24"/>
        </w:rPr>
        <w:t>,</w:t>
      </w:r>
      <w:r w:rsidRPr="00D45050">
        <w:rPr>
          <w:rFonts w:ascii="Arial" w:hAnsi="Arial" w:cs="Arial"/>
          <w:sz w:val="24"/>
        </w:rPr>
        <w:t xml:space="preserve"> </w:t>
      </w:r>
      <w:r w:rsidRPr="00D45050">
        <w:rPr>
          <w:rFonts w:ascii="Arial" w:hAnsi="Arial" w:cs="Arial"/>
          <w:sz w:val="24"/>
          <w:szCs w:val="24"/>
        </w:rPr>
        <w:t xml:space="preserve">zbog prekršaja iz članka </w:t>
      </w:r>
      <w:r w:rsidRPr="00D45050" w:rsidR="007E25CA">
        <w:rPr>
          <w:rFonts w:ascii="Arial" w:hAnsi="Arial" w:cs="Arial"/>
          <w:sz w:val="24"/>
          <w:szCs w:val="24"/>
        </w:rPr>
        <w:t>54. stavak 3. u vezi sa stavkom 1. točka 1. Zakona o suzbijanju zlouporabe droga („Narodne novine“ broj 107/2001., 87/2002., 163/2003., 141/2004., 40/2007., 149/2009., 84/2011., 80/2013. i 39/2019.)</w:t>
      </w:r>
      <w:r w:rsidRPr="00D45050">
        <w:rPr>
          <w:rFonts w:ascii="Arial" w:hAnsi="Arial" w:cs="Arial"/>
          <w:sz w:val="24"/>
          <w:szCs w:val="24"/>
        </w:rPr>
        <w:t xml:space="preserve">, odlučujući o žalbi </w:t>
      </w:r>
      <w:r w:rsidRPr="00D45050" w:rsidR="00660A5F">
        <w:rPr>
          <w:rFonts w:ascii="Arial" w:hAnsi="Arial" w:cs="Arial"/>
          <w:sz w:val="24"/>
          <w:szCs w:val="24"/>
        </w:rPr>
        <w:t xml:space="preserve">tužitelja </w:t>
      </w:r>
      <w:r w:rsidRPr="00D45050" w:rsidR="00BE1D05">
        <w:rPr>
          <w:rFonts w:ascii="Arial" w:hAnsi="Arial" w:cs="Arial"/>
          <w:sz w:val="24"/>
          <w:szCs w:val="24"/>
        </w:rPr>
        <w:t>Ministarstva unutarnjih poslova Republi</w:t>
      </w:r>
      <w:r w:rsidRPr="00D45050" w:rsidR="000408F5">
        <w:rPr>
          <w:rFonts w:ascii="Arial" w:hAnsi="Arial" w:cs="Arial"/>
          <w:sz w:val="24"/>
          <w:szCs w:val="24"/>
        </w:rPr>
        <w:t xml:space="preserve">ke Hrvatske, Policijske uprave </w:t>
      </w:r>
      <w:r w:rsidRPr="00D45050" w:rsidR="007E25CA">
        <w:rPr>
          <w:rFonts w:ascii="Arial" w:hAnsi="Arial" w:cs="Arial"/>
          <w:sz w:val="24"/>
          <w:szCs w:val="24"/>
        </w:rPr>
        <w:t>dubrovačko-neretvanske</w:t>
      </w:r>
      <w:r w:rsidRPr="00D45050" w:rsidR="000408F5">
        <w:rPr>
          <w:rFonts w:ascii="Arial" w:hAnsi="Arial" w:cs="Arial"/>
          <w:sz w:val="24"/>
          <w:szCs w:val="24"/>
        </w:rPr>
        <w:t xml:space="preserve">, </w:t>
      </w:r>
      <w:r w:rsidRPr="00D45050" w:rsidR="00EA6D95">
        <w:rPr>
          <w:rFonts w:ascii="Arial" w:hAnsi="Arial" w:cs="Arial"/>
          <w:sz w:val="24"/>
          <w:szCs w:val="24"/>
        </w:rPr>
        <w:t>Postaje granične policije Metković</w:t>
      </w:r>
      <w:r w:rsidRPr="00D45050" w:rsidR="00630DC1">
        <w:rPr>
          <w:rFonts w:ascii="Arial" w:hAnsi="Arial" w:cs="Arial"/>
          <w:sz w:val="24"/>
          <w:szCs w:val="24"/>
        </w:rPr>
        <w:t xml:space="preserve">, </w:t>
      </w:r>
      <w:r w:rsidRPr="00D45050">
        <w:rPr>
          <w:rFonts w:ascii="Arial" w:hAnsi="Arial" w:cs="Arial"/>
          <w:sz w:val="24"/>
          <w:szCs w:val="24"/>
        </w:rPr>
        <w:t>podnesen</w:t>
      </w:r>
      <w:r w:rsidRPr="00D45050" w:rsidR="00660A5F">
        <w:rPr>
          <w:rFonts w:ascii="Arial" w:hAnsi="Arial" w:cs="Arial"/>
          <w:sz w:val="24"/>
          <w:szCs w:val="24"/>
        </w:rPr>
        <w:t>oj</w:t>
      </w:r>
      <w:r w:rsidRPr="00D45050">
        <w:rPr>
          <w:rFonts w:ascii="Arial" w:hAnsi="Arial" w:cs="Arial"/>
          <w:sz w:val="24"/>
          <w:szCs w:val="24"/>
        </w:rPr>
        <w:t xml:space="preserve"> protiv </w:t>
      </w:r>
      <w:r w:rsidRPr="00D45050" w:rsidR="000408F5">
        <w:rPr>
          <w:rFonts w:ascii="Arial" w:hAnsi="Arial" w:cs="Arial"/>
          <w:sz w:val="24"/>
          <w:szCs w:val="24"/>
        </w:rPr>
        <w:t>presude</w:t>
      </w:r>
      <w:r w:rsidRPr="00D45050">
        <w:rPr>
          <w:rFonts w:ascii="Arial" w:hAnsi="Arial" w:cs="Arial"/>
          <w:sz w:val="24"/>
          <w:szCs w:val="24"/>
        </w:rPr>
        <w:t xml:space="preserve"> </w:t>
      </w:r>
      <w:r w:rsidRPr="00D45050" w:rsidR="00BE1D05">
        <w:rPr>
          <w:rFonts w:ascii="Arial" w:hAnsi="Arial" w:cs="Arial"/>
          <w:sz w:val="24"/>
          <w:szCs w:val="24"/>
        </w:rPr>
        <w:t xml:space="preserve">Općinskog </w:t>
      </w:r>
      <w:r w:rsidRPr="00D45050">
        <w:rPr>
          <w:rFonts w:ascii="Arial" w:hAnsi="Arial" w:cs="Arial"/>
          <w:sz w:val="24"/>
          <w:szCs w:val="24"/>
        </w:rPr>
        <w:t xml:space="preserve">suda u </w:t>
      </w:r>
      <w:r w:rsidR="00077953">
        <w:rPr>
          <w:rFonts w:ascii="Arial" w:hAnsi="Arial" w:cs="Arial"/>
          <w:sz w:val="24"/>
          <w:szCs w:val="24"/>
        </w:rPr>
        <w:t>Metkoviću</w:t>
      </w:r>
      <w:r w:rsidRPr="00D45050">
        <w:rPr>
          <w:rFonts w:ascii="Arial" w:hAnsi="Arial" w:cs="Arial"/>
          <w:sz w:val="24"/>
          <w:szCs w:val="24"/>
        </w:rPr>
        <w:t xml:space="preserve"> od </w:t>
      </w:r>
      <w:r w:rsidR="00077953">
        <w:rPr>
          <w:rFonts w:ascii="Arial" w:hAnsi="Arial" w:cs="Arial"/>
          <w:sz w:val="24"/>
          <w:szCs w:val="24"/>
        </w:rPr>
        <w:t>10</w:t>
      </w:r>
      <w:r w:rsidRPr="00D45050">
        <w:rPr>
          <w:rFonts w:ascii="Arial" w:hAnsi="Arial" w:cs="Arial"/>
          <w:sz w:val="24"/>
          <w:szCs w:val="24"/>
        </w:rPr>
        <w:t xml:space="preserve">. </w:t>
      </w:r>
      <w:r w:rsidR="00077953">
        <w:rPr>
          <w:rFonts w:ascii="Arial" w:hAnsi="Arial" w:cs="Arial"/>
          <w:sz w:val="24"/>
          <w:szCs w:val="24"/>
        </w:rPr>
        <w:t>veljače</w:t>
      </w:r>
      <w:r w:rsidRPr="00D45050" w:rsidR="00660A5F">
        <w:rPr>
          <w:rFonts w:ascii="Arial" w:hAnsi="Arial" w:cs="Arial"/>
          <w:sz w:val="24"/>
          <w:szCs w:val="24"/>
        </w:rPr>
        <w:t xml:space="preserve"> 20</w:t>
      </w:r>
      <w:r w:rsidRPr="00D45050" w:rsidR="000408F5">
        <w:rPr>
          <w:rFonts w:ascii="Arial" w:hAnsi="Arial" w:cs="Arial"/>
          <w:sz w:val="24"/>
          <w:szCs w:val="24"/>
        </w:rPr>
        <w:t>2</w:t>
      </w:r>
      <w:r w:rsidR="00077953">
        <w:rPr>
          <w:rFonts w:ascii="Arial" w:hAnsi="Arial" w:cs="Arial"/>
          <w:sz w:val="24"/>
          <w:szCs w:val="24"/>
        </w:rPr>
        <w:t>3</w:t>
      </w:r>
      <w:r w:rsidRPr="00D45050">
        <w:rPr>
          <w:rFonts w:ascii="Arial" w:hAnsi="Arial" w:cs="Arial"/>
          <w:sz w:val="24"/>
          <w:szCs w:val="24"/>
        </w:rPr>
        <w:t>., broj:</w:t>
      </w:r>
      <w:r w:rsidRPr="00D45050" w:rsidR="00660A5F">
        <w:rPr>
          <w:rFonts w:ascii="Arial" w:hAnsi="Arial" w:cs="Arial"/>
          <w:sz w:val="24"/>
          <w:szCs w:val="24"/>
        </w:rPr>
        <w:t xml:space="preserve"> </w:t>
      </w:r>
      <w:r w:rsidRPr="00D45050">
        <w:rPr>
          <w:rFonts w:ascii="Arial" w:hAnsi="Arial" w:cs="Arial"/>
          <w:sz w:val="24"/>
          <w:szCs w:val="24"/>
        </w:rPr>
        <w:t>P</w:t>
      </w:r>
      <w:r w:rsidRPr="00D45050" w:rsidR="00660A5F">
        <w:rPr>
          <w:rFonts w:ascii="Arial" w:hAnsi="Arial" w:cs="Arial"/>
          <w:sz w:val="24"/>
          <w:szCs w:val="24"/>
        </w:rPr>
        <w:t xml:space="preserve">p </w:t>
      </w:r>
      <w:r w:rsidRPr="00D45050">
        <w:rPr>
          <w:rFonts w:ascii="Arial" w:hAnsi="Arial" w:cs="Arial"/>
          <w:sz w:val="24"/>
          <w:szCs w:val="24"/>
        </w:rPr>
        <w:t>-</w:t>
      </w:r>
      <w:r w:rsidRPr="00D45050" w:rsidR="000408F5">
        <w:rPr>
          <w:rFonts w:ascii="Arial" w:hAnsi="Arial" w:cs="Arial"/>
          <w:sz w:val="24"/>
          <w:szCs w:val="24"/>
        </w:rPr>
        <w:t xml:space="preserve"> </w:t>
      </w:r>
      <w:r w:rsidR="00077953">
        <w:rPr>
          <w:rFonts w:ascii="Arial" w:hAnsi="Arial" w:cs="Arial"/>
          <w:sz w:val="24"/>
          <w:szCs w:val="24"/>
        </w:rPr>
        <w:t>1052</w:t>
      </w:r>
      <w:r w:rsidRPr="00D45050">
        <w:rPr>
          <w:rFonts w:ascii="Arial" w:hAnsi="Arial" w:cs="Arial"/>
          <w:sz w:val="24"/>
          <w:szCs w:val="24"/>
        </w:rPr>
        <w:t>/</w:t>
      </w:r>
      <w:r w:rsidRPr="00D45050" w:rsidR="000408F5">
        <w:rPr>
          <w:rFonts w:ascii="Arial" w:hAnsi="Arial" w:cs="Arial"/>
          <w:sz w:val="24"/>
          <w:szCs w:val="24"/>
        </w:rPr>
        <w:t>202</w:t>
      </w:r>
      <w:r w:rsidR="00077953">
        <w:rPr>
          <w:rFonts w:ascii="Arial" w:hAnsi="Arial" w:cs="Arial"/>
          <w:sz w:val="24"/>
          <w:szCs w:val="24"/>
        </w:rPr>
        <w:t>2-4</w:t>
      </w:r>
      <w:r w:rsidRPr="00D45050">
        <w:rPr>
          <w:rFonts w:ascii="Arial" w:hAnsi="Arial" w:cs="Arial"/>
          <w:sz w:val="24"/>
        </w:rPr>
        <w:t xml:space="preserve">, </w:t>
      </w:r>
      <w:r w:rsidRPr="00D45050">
        <w:rPr>
          <w:rFonts w:ascii="Arial" w:hAnsi="Arial" w:cs="Arial"/>
          <w:sz w:val="24"/>
          <w:szCs w:val="24"/>
        </w:rPr>
        <w:t xml:space="preserve">u sjednici </w:t>
      </w:r>
      <w:r w:rsidRPr="00D45050" w:rsidR="00660A5F">
        <w:rPr>
          <w:rFonts w:ascii="Arial" w:hAnsi="Arial" w:cs="Arial"/>
          <w:sz w:val="24"/>
          <w:szCs w:val="24"/>
        </w:rPr>
        <w:t>v</w:t>
      </w:r>
      <w:r w:rsidRPr="00D45050">
        <w:rPr>
          <w:rFonts w:ascii="Arial" w:hAnsi="Arial" w:cs="Arial"/>
          <w:sz w:val="24"/>
          <w:szCs w:val="24"/>
        </w:rPr>
        <w:t xml:space="preserve">ijeća održanoj </w:t>
      </w:r>
      <w:r w:rsidR="00506AEF">
        <w:rPr>
          <w:rFonts w:ascii="Arial" w:hAnsi="Arial" w:cs="Arial"/>
          <w:sz w:val="24"/>
          <w:szCs w:val="24"/>
        </w:rPr>
        <w:t xml:space="preserve">9. travnja 2026., </w:t>
      </w:r>
    </w:p>
    <w:p w:rsidRPr="00D45050" w:rsidR="00380600" w:rsidP="00A73CB3" w:rsidRDefault="00380600" w14:paraId="6469FC57" w14:textId="77777777">
      <w:pPr>
        <w:jc w:val="both"/>
        <w:rPr>
          <w:rFonts w:ascii="Arial" w:hAnsi="Arial" w:cs="Arial"/>
          <w:sz w:val="24"/>
          <w:szCs w:val="24"/>
        </w:rPr>
      </w:pPr>
    </w:p>
    <w:p w:rsidRPr="00D45050" w:rsidR="00380600" w:rsidP="00A73CB3" w:rsidRDefault="00660A5F" w14:paraId="51028792" w14:textId="77777777">
      <w:pPr>
        <w:pStyle w:val="Naslov1"/>
        <w:ind w:left="0"/>
        <w:jc w:val="center"/>
        <w:rPr>
          <w:rFonts w:ascii="Arial" w:hAnsi="Arial" w:cs="Arial"/>
          <w:b w:val="false"/>
        </w:rPr>
      </w:pPr>
      <w:r w:rsidRPr="00D45050">
        <w:rPr>
          <w:rFonts w:ascii="Arial" w:hAnsi="Arial" w:cs="Arial"/>
          <w:b w:val="false"/>
        </w:rPr>
        <w:t>r i j e š i o   j e</w:t>
      </w:r>
    </w:p>
    <w:p w:rsidRPr="00D45050" w:rsidR="00380600" w:rsidP="00A73CB3" w:rsidRDefault="00380600" w14:paraId="6917D071" w14:textId="77777777">
      <w:pPr>
        <w:jc w:val="both"/>
        <w:rPr>
          <w:rFonts w:ascii="Arial" w:hAnsi="Arial" w:cs="Arial"/>
          <w:sz w:val="24"/>
        </w:rPr>
      </w:pPr>
    </w:p>
    <w:p w:rsidRPr="00D45050" w:rsidR="00154C79" w:rsidP="00A73CB3" w:rsidRDefault="00154C79" w14:paraId="51A4682D" w14:textId="77777777">
      <w:pPr>
        <w:ind w:firstLine="708"/>
        <w:jc w:val="both"/>
        <w:rPr>
          <w:rFonts w:ascii="Arial" w:hAnsi="Arial" w:cs="Arial"/>
          <w:sz w:val="24"/>
        </w:rPr>
      </w:pPr>
      <w:r w:rsidRPr="00D45050">
        <w:rPr>
          <w:rFonts w:ascii="Arial" w:hAnsi="Arial" w:cs="Arial"/>
          <w:sz w:val="24"/>
        </w:rPr>
        <w:t>Prihvaća se žalba t</w:t>
      </w:r>
      <w:r w:rsidRPr="00D45050">
        <w:rPr>
          <w:rFonts w:ascii="Arial" w:hAnsi="Arial" w:cs="Arial"/>
          <w:sz w:val="24"/>
          <w:szCs w:val="24"/>
        </w:rPr>
        <w:t>užitelja Ministarstva unutarn</w:t>
      </w:r>
      <w:r w:rsidRPr="00D45050" w:rsidR="00630DC1">
        <w:rPr>
          <w:rFonts w:ascii="Arial" w:hAnsi="Arial" w:cs="Arial"/>
          <w:sz w:val="24"/>
          <w:szCs w:val="24"/>
        </w:rPr>
        <w:t xml:space="preserve">jih poslova Republike Hrvatske, </w:t>
      </w:r>
      <w:r w:rsidRPr="00D45050" w:rsidR="007E25CA">
        <w:rPr>
          <w:rFonts w:ascii="Arial" w:hAnsi="Arial" w:cs="Arial"/>
          <w:sz w:val="24"/>
          <w:szCs w:val="24"/>
        </w:rPr>
        <w:t xml:space="preserve">Policijske uprave dubrovačko-neretvanske, Policijske postaje </w:t>
      </w:r>
      <w:r w:rsidRPr="00D45050" w:rsidR="00EA6D95">
        <w:rPr>
          <w:rFonts w:ascii="Arial" w:hAnsi="Arial" w:cs="Arial"/>
          <w:sz w:val="24"/>
          <w:szCs w:val="24"/>
        </w:rPr>
        <w:t>Metković</w:t>
      </w:r>
      <w:r w:rsidRPr="00D45050" w:rsidR="007E25CA">
        <w:rPr>
          <w:rFonts w:ascii="Arial" w:hAnsi="Arial" w:cs="Arial"/>
          <w:sz w:val="24"/>
          <w:szCs w:val="24"/>
        </w:rPr>
        <w:t>,</w:t>
      </w:r>
      <w:r w:rsidRPr="00D45050">
        <w:rPr>
          <w:rFonts w:ascii="Arial" w:hAnsi="Arial" w:cs="Arial"/>
          <w:sz w:val="24"/>
        </w:rPr>
        <w:t xml:space="preserve"> ukida se pobijana prvostupanjska presuda te se predmet vraća prvostupanjskom sudu na </w:t>
      </w:r>
      <w:r w:rsidRPr="00D45050" w:rsidR="008A0836">
        <w:rPr>
          <w:rFonts w:ascii="Arial" w:hAnsi="Arial" w:cs="Arial"/>
          <w:sz w:val="24"/>
        </w:rPr>
        <w:t>daljnji shodni</w:t>
      </w:r>
      <w:r w:rsidRPr="00D45050">
        <w:rPr>
          <w:rFonts w:ascii="Arial" w:hAnsi="Arial" w:cs="Arial"/>
          <w:sz w:val="24"/>
        </w:rPr>
        <w:t xml:space="preserve"> postupak.</w:t>
      </w:r>
    </w:p>
    <w:p w:rsidRPr="00D45050" w:rsidR="00154C79" w:rsidP="00A73CB3" w:rsidRDefault="00154C79" w14:paraId="2B3D5A1E" w14:textId="77777777">
      <w:pPr>
        <w:jc w:val="both"/>
        <w:rPr>
          <w:rFonts w:ascii="Arial" w:hAnsi="Arial" w:cs="Arial"/>
          <w:sz w:val="24"/>
        </w:rPr>
      </w:pPr>
    </w:p>
    <w:p w:rsidRPr="00D45050" w:rsidR="00BE1D05" w:rsidP="00A73CB3" w:rsidRDefault="00380600" w14:paraId="6BB70D95" w14:textId="77777777">
      <w:pPr>
        <w:pStyle w:val="Naslov3"/>
        <w:ind w:left="0"/>
        <w:jc w:val="center"/>
        <w:rPr>
          <w:rFonts w:ascii="Arial" w:hAnsi="Arial" w:cs="Arial"/>
          <w:sz w:val="24"/>
        </w:rPr>
      </w:pPr>
      <w:r w:rsidRPr="00D45050">
        <w:rPr>
          <w:rFonts w:ascii="Arial" w:hAnsi="Arial" w:cs="Arial"/>
          <w:sz w:val="24"/>
        </w:rPr>
        <w:t>Obrazloženje</w:t>
      </w:r>
    </w:p>
    <w:p w:rsidRPr="00D45050" w:rsidR="00BE1D05" w:rsidP="00A73CB3" w:rsidRDefault="00BE1D05" w14:paraId="6891016A" w14:textId="77777777">
      <w:pPr>
        <w:pStyle w:val="Naslov3"/>
        <w:ind w:left="0"/>
        <w:jc w:val="center"/>
        <w:rPr>
          <w:rFonts w:ascii="Arial" w:hAnsi="Arial" w:cs="Arial"/>
          <w:sz w:val="24"/>
        </w:rPr>
      </w:pPr>
    </w:p>
    <w:p w:rsidRPr="00D45050" w:rsidR="00BE1D05" w:rsidP="00A73CB3" w:rsidRDefault="00B31550" w14:paraId="1DF03C1E" w14:textId="3CC27905">
      <w:pPr>
        <w:pStyle w:val="Naslov3"/>
        <w:ind w:left="0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>1.</w:t>
      </w:r>
      <w:r w:rsidR="00FB3662">
        <w:rPr>
          <w:rFonts w:ascii="Arial" w:hAnsi="Arial" w:cs="Arial"/>
          <w:sz w:val="24"/>
          <w:szCs w:val="24"/>
        </w:rPr>
        <w:t xml:space="preserve"> </w:t>
      </w:r>
      <w:r w:rsidRPr="00D45050">
        <w:rPr>
          <w:rFonts w:ascii="Arial" w:hAnsi="Arial" w:cs="Arial"/>
          <w:sz w:val="24"/>
          <w:szCs w:val="24"/>
        </w:rPr>
        <w:t>Pr</w:t>
      </w:r>
      <w:r w:rsidRPr="00D45050" w:rsidR="00BE1D05">
        <w:rPr>
          <w:rFonts w:ascii="Arial" w:hAnsi="Arial" w:cs="Arial"/>
          <w:sz w:val="24"/>
          <w:szCs w:val="24"/>
        </w:rPr>
        <w:t xml:space="preserve">esudom Općinskog suda u </w:t>
      </w:r>
      <w:r w:rsidRPr="00D45050" w:rsidR="00EA6D95">
        <w:rPr>
          <w:rFonts w:ascii="Arial" w:hAnsi="Arial" w:cs="Arial"/>
          <w:sz w:val="24"/>
          <w:szCs w:val="24"/>
        </w:rPr>
        <w:t>Metkoviću</w:t>
      </w:r>
      <w:r w:rsidRPr="00D45050" w:rsidR="00380600">
        <w:rPr>
          <w:rFonts w:ascii="Arial" w:hAnsi="Arial" w:cs="Arial"/>
          <w:sz w:val="24"/>
          <w:szCs w:val="24"/>
        </w:rPr>
        <w:t xml:space="preserve"> od </w:t>
      </w:r>
      <w:r w:rsidRPr="00D45050" w:rsidR="00EA6D95">
        <w:rPr>
          <w:rFonts w:ascii="Arial" w:hAnsi="Arial" w:cs="Arial"/>
          <w:sz w:val="24"/>
          <w:szCs w:val="24"/>
        </w:rPr>
        <w:t>10</w:t>
      </w:r>
      <w:r w:rsidRPr="00D45050" w:rsidR="00660A5F">
        <w:rPr>
          <w:rFonts w:ascii="Arial" w:hAnsi="Arial" w:cs="Arial"/>
          <w:sz w:val="24"/>
          <w:szCs w:val="24"/>
        </w:rPr>
        <w:t xml:space="preserve">. </w:t>
      </w:r>
      <w:r w:rsidRPr="00D45050" w:rsidR="00EA6D95">
        <w:rPr>
          <w:rFonts w:ascii="Arial" w:hAnsi="Arial" w:cs="Arial"/>
          <w:sz w:val="24"/>
          <w:szCs w:val="24"/>
        </w:rPr>
        <w:t>veljače</w:t>
      </w:r>
      <w:r w:rsidRPr="00D45050" w:rsidR="00660A5F">
        <w:rPr>
          <w:rFonts w:ascii="Arial" w:hAnsi="Arial" w:cs="Arial"/>
          <w:sz w:val="24"/>
          <w:szCs w:val="24"/>
        </w:rPr>
        <w:t xml:space="preserve"> 20</w:t>
      </w:r>
      <w:r w:rsidRPr="00D45050" w:rsidR="000408F5">
        <w:rPr>
          <w:rFonts w:ascii="Arial" w:hAnsi="Arial" w:cs="Arial"/>
          <w:sz w:val="24"/>
          <w:szCs w:val="24"/>
        </w:rPr>
        <w:t>2</w:t>
      </w:r>
      <w:r w:rsidRPr="00D45050" w:rsidR="00EA6D95">
        <w:rPr>
          <w:rFonts w:ascii="Arial" w:hAnsi="Arial" w:cs="Arial"/>
          <w:sz w:val="24"/>
          <w:szCs w:val="24"/>
        </w:rPr>
        <w:t>3</w:t>
      </w:r>
      <w:r w:rsidRPr="00D45050" w:rsidR="00660A5F">
        <w:rPr>
          <w:rFonts w:ascii="Arial" w:hAnsi="Arial" w:cs="Arial"/>
          <w:sz w:val="24"/>
          <w:szCs w:val="24"/>
        </w:rPr>
        <w:t xml:space="preserve">., broj: </w:t>
      </w:r>
      <w:r w:rsidRPr="00D45050" w:rsidR="000408F5">
        <w:rPr>
          <w:rFonts w:ascii="Arial" w:hAnsi="Arial" w:cs="Arial"/>
          <w:sz w:val="24"/>
          <w:szCs w:val="24"/>
        </w:rPr>
        <w:t>Pp</w:t>
      </w:r>
      <w:r w:rsidRPr="00D45050" w:rsidR="00660A5F">
        <w:rPr>
          <w:rFonts w:ascii="Arial" w:hAnsi="Arial" w:cs="Arial"/>
          <w:sz w:val="24"/>
          <w:szCs w:val="24"/>
        </w:rPr>
        <w:t>-</w:t>
      </w:r>
      <w:r w:rsidRPr="00D45050" w:rsidR="00EA6D95">
        <w:rPr>
          <w:rFonts w:ascii="Arial" w:hAnsi="Arial" w:cs="Arial"/>
          <w:sz w:val="24"/>
          <w:szCs w:val="24"/>
        </w:rPr>
        <w:t>1052/2022-4</w:t>
      </w:r>
      <w:r w:rsidRPr="00D45050" w:rsidR="00380600">
        <w:rPr>
          <w:rFonts w:ascii="Arial" w:hAnsi="Arial" w:cs="Arial"/>
          <w:sz w:val="24"/>
          <w:szCs w:val="24"/>
        </w:rPr>
        <w:t xml:space="preserve">, na temelju članka </w:t>
      </w:r>
      <w:r w:rsidRPr="00D45050" w:rsidR="00660A5F">
        <w:rPr>
          <w:rFonts w:ascii="Arial" w:hAnsi="Arial" w:cs="Arial"/>
          <w:sz w:val="24"/>
          <w:szCs w:val="24"/>
        </w:rPr>
        <w:t>161</w:t>
      </w:r>
      <w:r w:rsidRPr="00D45050" w:rsidR="00380600">
        <w:rPr>
          <w:rFonts w:ascii="Arial" w:hAnsi="Arial" w:cs="Arial"/>
          <w:sz w:val="24"/>
          <w:szCs w:val="24"/>
        </w:rPr>
        <w:t xml:space="preserve">. stavka </w:t>
      </w:r>
      <w:r w:rsidRPr="00D45050" w:rsidR="00BE1D05">
        <w:rPr>
          <w:rFonts w:ascii="Arial" w:hAnsi="Arial" w:cs="Arial"/>
          <w:sz w:val="24"/>
          <w:szCs w:val="24"/>
        </w:rPr>
        <w:t>6</w:t>
      </w:r>
      <w:r w:rsidRPr="00D45050" w:rsidR="00380600">
        <w:rPr>
          <w:rFonts w:ascii="Arial" w:hAnsi="Arial" w:cs="Arial"/>
          <w:sz w:val="24"/>
          <w:szCs w:val="24"/>
        </w:rPr>
        <w:t>. Prekršajnog zakona („Narodne novine“</w:t>
      </w:r>
      <w:r w:rsidRPr="00D45050" w:rsidR="00660A5F">
        <w:rPr>
          <w:rFonts w:ascii="Arial" w:hAnsi="Arial" w:cs="Arial"/>
          <w:sz w:val="24"/>
          <w:szCs w:val="24"/>
        </w:rPr>
        <w:t>,</w:t>
      </w:r>
      <w:r w:rsidRPr="00D45050" w:rsidR="00380600">
        <w:rPr>
          <w:rFonts w:ascii="Arial" w:hAnsi="Arial" w:cs="Arial"/>
          <w:sz w:val="24"/>
          <w:szCs w:val="24"/>
        </w:rPr>
        <w:t xml:space="preserve"> broj 107/</w:t>
      </w:r>
      <w:r w:rsidRPr="00D45050" w:rsidR="00630DC1">
        <w:rPr>
          <w:rFonts w:ascii="Arial" w:hAnsi="Arial" w:cs="Arial"/>
          <w:sz w:val="24"/>
          <w:szCs w:val="24"/>
        </w:rPr>
        <w:t>20</w:t>
      </w:r>
      <w:r w:rsidRPr="00D45050" w:rsidR="00380600">
        <w:rPr>
          <w:rFonts w:ascii="Arial" w:hAnsi="Arial" w:cs="Arial"/>
          <w:sz w:val="24"/>
          <w:szCs w:val="24"/>
        </w:rPr>
        <w:t>07</w:t>
      </w:r>
      <w:r w:rsidRPr="00D45050" w:rsidR="00E2285B">
        <w:rPr>
          <w:rFonts w:ascii="Arial" w:hAnsi="Arial" w:cs="Arial"/>
          <w:sz w:val="24"/>
          <w:szCs w:val="24"/>
        </w:rPr>
        <w:t>., 39/</w:t>
      </w:r>
      <w:r w:rsidRPr="00D45050" w:rsidR="00630DC1">
        <w:rPr>
          <w:rFonts w:ascii="Arial" w:hAnsi="Arial" w:cs="Arial"/>
          <w:sz w:val="24"/>
          <w:szCs w:val="24"/>
        </w:rPr>
        <w:t>20</w:t>
      </w:r>
      <w:r w:rsidRPr="00D45050" w:rsidR="00E2285B">
        <w:rPr>
          <w:rFonts w:ascii="Arial" w:hAnsi="Arial" w:cs="Arial"/>
          <w:sz w:val="24"/>
          <w:szCs w:val="24"/>
        </w:rPr>
        <w:t>13., 157/</w:t>
      </w:r>
      <w:r w:rsidRPr="00D45050" w:rsidR="00630DC1">
        <w:rPr>
          <w:rFonts w:ascii="Arial" w:hAnsi="Arial" w:cs="Arial"/>
          <w:sz w:val="24"/>
          <w:szCs w:val="24"/>
        </w:rPr>
        <w:t>20</w:t>
      </w:r>
      <w:r w:rsidRPr="00D45050" w:rsidR="00E2285B">
        <w:rPr>
          <w:rFonts w:ascii="Arial" w:hAnsi="Arial" w:cs="Arial"/>
          <w:sz w:val="24"/>
          <w:szCs w:val="24"/>
        </w:rPr>
        <w:t>13.</w:t>
      </w:r>
      <w:r w:rsidRPr="00D45050" w:rsidR="00BE1D05">
        <w:rPr>
          <w:rFonts w:ascii="Arial" w:hAnsi="Arial" w:cs="Arial"/>
          <w:sz w:val="24"/>
          <w:szCs w:val="24"/>
        </w:rPr>
        <w:t>, 1</w:t>
      </w:r>
      <w:r w:rsidRPr="00D45050" w:rsidR="00660A5F">
        <w:rPr>
          <w:rFonts w:ascii="Arial" w:hAnsi="Arial" w:cs="Arial"/>
          <w:sz w:val="24"/>
          <w:szCs w:val="24"/>
        </w:rPr>
        <w:t>10/</w:t>
      </w:r>
      <w:r w:rsidRPr="00D45050" w:rsidR="00630DC1">
        <w:rPr>
          <w:rFonts w:ascii="Arial" w:hAnsi="Arial" w:cs="Arial"/>
          <w:sz w:val="24"/>
          <w:szCs w:val="24"/>
        </w:rPr>
        <w:t>20</w:t>
      </w:r>
      <w:r w:rsidRPr="00D45050" w:rsidR="00660A5F">
        <w:rPr>
          <w:rFonts w:ascii="Arial" w:hAnsi="Arial" w:cs="Arial"/>
          <w:sz w:val="24"/>
          <w:szCs w:val="24"/>
        </w:rPr>
        <w:t>15.</w:t>
      </w:r>
      <w:r w:rsidRPr="00D45050" w:rsidR="00BE1D05">
        <w:rPr>
          <w:rFonts w:ascii="Arial" w:hAnsi="Arial" w:cs="Arial"/>
          <w:sz w:val="24"/>
          <w:szCs w:val="24"/>
        </w:rPr>
        <w:t>, 70/</w:t>
      </w:r>
      <w:r w:rsidRPr="00D45050" w:rsidR="00630DC1">
        <w:rPr>
          <w:rFonts w:ascii="Arial" w:hAnsi="Arial" w:cs="Arial"/>
          <w:sz w:val="24"/>
          <w:szCs w:val="24"/>
        </w:rPr>
        <w:t>20</w:t>
      </w:r>
      <w:r w:rsidRPr="00D45050" w:rsidR="00BE1D05">
        <w:rPr>
          <w:rFonts w:ascii="Arial" w:hAnsi="Arial" w:cs="Arial"/>
          <w:sz w:val="24"/>
          <w:szCs w:val="24"/>
        </w:rPr>
        <w:t>17.</w:t>
      </w:r>
      <w:r w:rsidRPr="00D45050" w:rsidR="00EA6D95">
        <w:rPr>
          <w:rFonts w:ascii="Arial" w:hAnsi="Arial" w:cs="Arial"/>
          <w:sz w:val="24"/>
          <w:szCs w:val="24"/>
        </w:rPr>
        <w:t xml:space="preserve">, </w:t>
      </w:r>
      <w:r w:rsidRPr="00D45050" w:rsidR="00BE1D05">
        <w:rPr>
          <w:rFonts w:ascii="Arial" w:hAnsi="Arial" w:cs="Arial"/>
          <w:sz w:val="24"/>
          <w:szCs w:val="24"/>
        </w:rPr>
        <w:t>118/</w:t>
      </w:r>
      <w:r w:rsidRPr="00D45050" w:rsidR="00630DC1">
        <w:rPr>
          <w:rFonts w:ascii="Arial" w:hAnsi="Arial" w:cs="Arial"/>
          <w:sz w:val="24"/>
          <w:szCs w:val="24"/>
        </w:rPr>
        <w:t>20</w:t>
      </w:r>
      <w:r w:rsidRPr="00D45050" w:rsidR="00BE1D05">
        <w:rPr>
          <w:rFonts w:ascii="Arial" w:hAnsi="Arial" w:cs="Arial"/>
          <w:sz w:val="24"/>
          <w:szCs w:val="24"/>
        </w:rPr>
        <w:t>18.</w:t>
      </w:r>
      <w:r w:rsidRPr="00D45050" w:rsidR="00EA6D95">
        <w:rPr>
          <w:rFonts w:ascii="Arial" w:hAnsi="Arial" w:cs="Arial"/>
          <w:sz w:val="24"/>
          <w:szCs w:val="24"/>
        </w:rPr>
        <w:t xml:space="preserve"> i 114/2022.</w:t>
      </w:r>
      <w:r w:rsidRPr="00D45050" w:rsidR="00380600">
        <w:rPr>
          <w:rFonts w:ascii="Arial" w:hAnsi="Arial" w:cs="Arial"/>
          <w:sz w:val="24"/>
          <w:szCs w:val="24"/>
        </w:rPr>
        <w:t xml:space="preserve">), </w:t>
      </w:r>
      <w:r w:rsidRPr="00D45050" w:rsidR="000408F5">
        <w:rPr>
          <w:rFonts w:ascii="Arial" w:hAnsi="Arial" w:cs="Arial"/>
          <w:sz w:val="24"/>
          <w:szCs w:val="24"/>
        </w:rPr>
        <w:t xml:space="preserve">okr. </w:t>
      </w:r>
      <w:r w:rsidRPr="00D45050" w:rsidR="00EA6D95">
        <w:rPr>
          <w:rFonts w:ascii="Arial" w:hAnsi="Arial" w:cs="Arial"/>
          <w:sz w:val="24"/>
          <w:szCs w:val="24"/>
        </w:rPr>
        <w:t>Goran Balažić</w:t>
      </w:r>
      <w:r w:rsidRPr="00D45050" w:rsidR="00BE1D05">
        <w:rPr>
          <w:rFonts w:ascii="Arial" w:hAnsi="Arial" w:cs="Arial"/>
          <w:sz w:val="24"/>
          <w:szCs w:val="24"/>
        </w:rPr>
        <w:t xml:space="preserve"> oslobođen je od optužbe da bi na način činjenično opisan u izreci pobijane presude počinio prekršaj iz članka </w:t>
      </w:r>
      <w:r w:rsidRPr="00D45050" w:rsidR="007E25CA">
        <w:rPr>
          <w:rFonts w:ascii="Arial" w:hAnsi="Arial" w:cs="Arial"/>
          <w:sz w:val="24"/>
          <w:szCs w:val="24"/>
        </w:rPr>
        <w:t>54. stavak 3. u vezi sa stavkom 1. točka 1. Zakona o suzbijanju zlouporabe droga.</w:t>
      </w:r>
    </w:p>
    <w:p w:rsidRPr="00D45050" w:rsidR="007E25CA" w:rsidP="00A73CB3" w:rsidRDefault="007E25CA" w14:paraId="243F0100" w14:textId="77777777">
      <w:pPr>
        <w:rPr>
          <w:rFonts w:ascii="Arial" w:hAnsi="Arial" w:cs="Arial"/>
        </w:rPr>
      </w:pPr>
    </w:p>
    <w:p w:rsidRPr="00D45050" w:rsidR="00CF5115" w:rsidP="00A73CB3" w:rsidRDefault="00B31550" w14:paraId="20161606" w14:textId="3A06056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>2.</w:t>
      </w:r>
      <w:r w:rsidR="00FB3662">
        <w:rPr>
          <w:rFonts w:ascii="Arial" w:hAnsi="Arial" w:cs="Arial"/>
          <w:sz w:val="24"/>
          <w:szCs w:val="24"/>
        </w:rPr>
        <w:t xml:space="preserve"> </w:t>
      </w:r>
      <w:r w:rsidRPr="00D45050" w:rsidR="00380600">
        <w:rPr>
          <w:rFonts w:ascii="Arial" w:hAnsi="Arial" w:cs="Arial"/>
          <w:sz w:val="24"/>
          <w:szCs w:val="24"/>
        </w:rPr>
        <w:t xml:space="preserve">Protiv </w:t>
      </w:r>
      <w:r w:rsidRPr="00D45050">
        <w:rPr>
          <w:rFonts w:ascii="Arial" w:hAnsi="Arial" w:cs="Arial"/>
          <w:sz w:val="24"/>
          <w:szCs w:val="24"/>
        </w:rPr>
        <w:t xml:space="preserve">te presude žalbu je pravodobno podnio tužitelj u kojoj ističe kako smatra da </w:t>
      </w:r>
      <w:r w:rsidRPr="00D45050" w:rsidR="000408F5">
        <w:rPr>
          <w:rFonts w:ascii="Arial" w:hAnsi="Arial" w:cs="Arial"/>
          <w:sz w:val="24"/>
          <w:szCs w:val="24"/>
        </w:rPr>
        <w:t xml:space="preserve">prvostupanjski sud </w:t>
      </w:r>
      <w:r w:rsidRPr="00D45050" w:rsidR="007E25CA">
        <w:rPr>
          <w:rFonts w:ascii="Arial" w:hAnsi="Arial" w:cs="Arial"/>
          <w:sz w:val="24"/>
          <w:szCs w:val="24"/>
        </w:rPr>
        <w:t xml:space="preserve">pogrešno </w:t>
      </w:r>
      <w:r w:rsidRPr="00D45050" w:rsidR="00630DC1">
        <w:rPr>
          <w:rFonts w:ascii="Arial" w:hAnsi="Arial" w:cs="Arial"/>
          <w:sz w:val="24"/>
          <w:szCs w:val="24"/>
        </w:rPr>
        <w:t>okrivljenika oslobodio od</w:t>
      </w:r>
      <w:r w:rsidRPr="00D45050" w:rsidR="00860C39">
        <w:rPr>
          <w:rFonts w:ascii="Arial" w:hAnsi="Arial" w:cs="Arial"/>
          <w:sz w:val="24"/>
          <w:szCs w:val="24"/>
        </w:rPr>
        <w:t xml:space="preserve"> optužbe budući da </w:t>
      </w:r>
      <w:r w:rsidRPr="00D45050" w:rsidR="007E25CA">
        <w:rPr>
          <w:rFonts w:ascii="Arial" w:hAnsi="Arial" w:cs="Arial"/>
          <w:sz w:val="24"/>
          <w:szCs w:val="24"/>
        </w:rPr>
        <w:t xml:space="preserve">je uvriježeni naziv da je marihuana halucinogena biljka vrste Cannabis sativa koja je </w:t>
      </w:r>
      <w:r w:rsidRPr="00D45050" w:rsidR="00CF5115">
        <w:rPr>
          <w:rFonts w:ascii="Arial" w:hAnsi="Arial" w:cs="Arial"/>
          <w:sz w:val="24"/>
          <w:szCs w:val="24"/>
        </w:rPr>
        <w:t xml:space="preserve">konoplja kako je to i propisano prema Popisu droga, psihotropnih tvar i biljaka iz kojih se može dobiti droga te tvari koje se mogu uporabiti za izradu droga. </w:t>
      </w:r>
    </w:p>
    <w:p w:rsidRPr="00D45050" w:rsidR="00CF5115" w:rsidP="00A73CB3" w:rsidRDefault="00CF5115" w14:paraId="0A57A06D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45050" w:rsidR="00380600" w:rsidP="00A73CB3" w:rsidRDefault="00B31550" w14:paraId="5EB22A92" w14:textId="5FBE48C1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>3.</w:t>
      </w:r>
      <w:r w:rsidR="00FB3662">
        <w:rPr>
          <w:rFonts w:ascii="Arial" w:hAnsi="Arial" w:cs="Arial"/>
          <w:sz w:val="24"/>
          <w:szCs w:val="24"/>
        </w:rPr>
        <w:t xml:space="preserve"> </w:t>
      </w:r>
      <w:r w:rsidRPr="00D45050" w:rsidR="00380600">
        <w:rPr>
          <w:rFonts w:ascii="Arial" w:hAnsi="Arial" w:cs="Arial"/>
          <w:sz w:val="24"/>
          <w:szCs w:val="24"/>
        </w:rPr>
        <w:t>Žalba je osnovana.</w:t>
      </w:r>
      <w:r w:rsidRPr="00D45050" w:rsidR="00244FD1">
        <w:rPr>
          <w:rFonts w:ascii="Arial" w:hAnsi="Arial" w:cs="Arial"/>
          <w:sz w:val="24"/>
          <w:szCs w:val="24"/>
        </w:rPr>
        <w:t xml:space="preserve"> </w:t>
      </w:r>
    </w:p>
    <w:p w:rsidRPr="00D45050" w:rsidR="00380600" w:rsidP="00A73CB3" w:rsidRDefault="00380600" w14:paraId="74180CFC" w14:textId="77777777">
      <w:pPr>
        <w:tabs>
          <w:tab w:val="left" w:pos="851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Pr="00D45050" w:rsidR="00380600" w:rsidP="00A73CB3" w:rsidRDefault="00B31550" w14:paraId="59B7199B" w14:textId="0EF91AFC">
      <w:pPr>
        <w:jc w:val="both"/>
        <w:rPr>
          <w:rFonts w:ascii="Arial" w:hAnsi="Arial" w:cs="Arial"/>
          <w:sz w:val="24"/>
        </w:rPr>
      </w:pPr>
      <w:r w:rsidRPr="00D45050">
        <w:rPr>
          <w:rFonts w:ascii="Arial" w:hAnsi="Arial" w:cs="Arial"/>
          <w:sz w:val="24"/>
        </w:rPr>
        <w:lastRenderedPageBreak/>
        <w:t>4.</w:t>
      </w:r>
      <w:r w:rsidR="00FB3662">
        <w:rPr>
          <w:rFonts w:ascii="Arial" w:hAnsi="Arial" w:cs="Arial"/>
          <w:sz w:val="24"/>
        </w:rPr>
        <w:t xml:space="preserve"> </w:t>
      </w:r>
      <w:r w:rsidRPr="00D45050">
        <w:rPr>
          <w:rFonts w:ascii="Arial" w:hAnsi="Arial" w:cs="Arial"/>
          <w:sz w:val="24"/>
        </w:rPr>
        <w:t>U pravu je</w:t>
      </w:r>
      <w:r w:rsidRPr="00D45050" w:rsidR="00660A5F">
        <w:rPr>
          <w:rFonts w:ascii="Arial" w:hAnsi="Arial" w:cs="Arial"/>
          <w:sz w:val="24"/>
        </w:rPr>
        <w:t xml:space="preserve"> </w:t>
      </w:r>
      <w:r w:rsidRPr="00D45050" w:rsidR="00380600">
        <w:rPr>
          <w:rFonts w:ascii="Arial" w:hAnsi="Arial" w:cs="Arial"/>
          <w:sz w:val="24"/>
        </w:rPr>
        <w:t xml:space="preserve">tužitelj kada ističe da odluka prvostupanjskog suda o </w:t>
      </w:r>
      <w:r w:rsidRPr="00D45050" w:rsidR="00B317EF">
        <w:rPr>
          <w:rFonts w:ascii="Arial" w:hAnsi="Arial" w:cs="Arial"/>
          <w:sz w:val="24"/>
        </w:rPr>
        <w:t>oslobađanju optužbe</w:t>
      </w:r>
      <w:r w:rsidRPr="00D45050" w:rsidR="00380600">
        <w:rPr>
          <w:rFonts w:ascii="Arial" w:hAnsi="Arial" w:cs="Arial"/>
          <w:sz w:val="24"/>
        </w:rPr>
        <w:t xml:space="preserve"> nije pravilna ni zakonita</w:t>
      </w:r>
      <w:r w:rsidRPr="00D45050" w:rsidR="00660A5F">
        <w:rPr>
          <w:rFonts w:ascii="Arial" w:hAnsi="Arial" w:cs="Arial"/>
          <w:sz w:val="24"/>
        </w:rPr>
        <w:t xml:space="preserve">. </w:t>
      </w:r>
      <w:r w:rsidRPr="00D45050" w:rsidR="00380600">
        <w:rPr>
          <w:rFonts w:ascii="Arial" w:hAnsi="Arial" w:cs="Arial"/>
          <w:sz w:val="24"/>
        </w:rPr>
        <w:t xml:space="preserve"> </w:t>
      </w:r>
    </w:p>
    <w:p w:rsidRPr="00D45050" w:rsidR="00E656DB" w:rsidP="00A73CB3" w:rsidRDefault="00E656DB" w14:paraId="605E251A" w14:textId="77777777">
      <w:pPr>
        <w:ind w:firstLine="708"/>
        <w:jc w:val="both"/>
        <w:rPr>
          <w:rFonts w:ascii="Arial" w:hAnsi="Arial" w:cs="Arial"/>
          <w:sz w:val="24"/>
        </w:rPr>
      </w:pPr>
    </w:p>
    <w:p w:rsidRPr="00D45050" w:rsidR="007E25CA" w:rsidP="00A73CB3" w:rsidRDefault="00B31550" w14:paraId="16C22F77" w14:textId="0A97D410">
      <w:pPr>
        <w:pStyle w:val="Naslov3"/>
        <w:ind w:left="0"/>
        <w:rPr>
          <w:rFonts w:ascii="Arial" w:hAnsi="Arial" w:cs="Arial"/>
          <w:sz w:val="24"/>
        </w:rPr>
      </w:pPr>
      <w:r w:rsidRPr="00D45050">
        <w:rPr>
          <w:rFonts w:ascii="Arial" w:hAnsi="Arial" w:cs="Arial"/>
          <w:sz w:val="24"/>
        </w:rPr>
        <w:t>5.</w:t>
      </w:r>
      <w:r w:rsidR="00FB3662">
        <w:rPr>
          <w:rFonts w:ascii="Arial" w:hAnsi="Arial" w:cs="Arial"/>
          <w:sz w:val="24"/>
        </w:rPr>
        <w:t xml:space="preserve"> </w:t>
      </w:r>
      <w:r w:rsidRPr="00D45050" w:rsidR="00E656DB">
        <w:rPr>
          <w:rFonts w:ascii="Arial" w:hAnsi="Arial" w:cs="Arial"/>
          <w:sz w:val="24"/>
        </w:rPr>
        <w:t xml:space="preserve">Naime, </w:t>
      </w:r>
      <w:r w:rsidRPr="00D45050">
        <w:rPr>
          <w:rFonts w:ascii="Arial" w:hAnsi="Arial" w:cs="Arial"/>
          <w:sz w:val="24"/>
        </w:rPr>
        <w:t xml:space="preserve">iz obrazloženja pobijane prvostupanjske presude proizlazi da je prvostupanjski sud </w:t>
      </w:r>
      <w:r w:rsidRPr="00D45050" w:rsidR="00EE466C">
        <w:rPr>
          <w:rFonts w:ascii="Arial" w:hAnsi="Arial" w:cs="Arial"/>
          <w:sz w:val="24"/>
        </w:rPr>
        <w:t xml:space="preserve">svoju odluku o oslobođenju okr. </w:t>
      </w:r>
      <w:r w:rsidRPr="00D45050" w:rsidR="007E25CA">
        <w:rPr>
          <w:rFonts w:ascii="Arial" w:hAnsi="Arial" w:cs="Arial"/>
          <w:sz w:val="24"/>
        </w:rPr>
        <w:t>Marka Sopića</w:t>
      </w:r>
      <w:r w:rsidRPr="00D45050" w:rsidR="008B2604">
        <w:rPr>
          <w:rFonts w:ascii="Arial" w:hAnsi="Arial" w:cs="Arial"/>
          <w:sz w:val="24"/>
        </w:rPr>
        <w:t xml:space="preserve"> </w:t>
      </w:r>
      <w:r w:rsidRPr="00D45050" w:rsidR="00EE466C">
        <w:rPr>
          <w:rFonts w:ascii="Arial" w:hAnsi="Arial" w:cs="Arial"/>
          <w:sz w:val="24"/>
        </w:rPr>
        <w:t xml:space="preserve">od prekršajne odgovornosti za prekršaj iz članka </w:t>
      </w:r>
      <w:r w:rsidRPr="00D45050" w:rsidR="007E25CA">
        <w:rPr>
          <w:rFonts w:ascii="Arial" w:hAnsi="Arial" w:cs="Arial"/>
          <w:sz w:val="24"/>
          <w:szCs w:val="24"/>
        </w:rPr>
        <w:t>54. stavak 3. u vezi sa stavkom 1. točka 1. Zakona o suzbijanju zlouporabe droga</w:t>
      </w:r>
      <w:r w:rsidRPr="00D45050" w:rsidR="00EE466C">
        <w:rPr>
          <w:rFonts w:ascii="Arial" w:hAnsi="Arial" w:cs="Arial"/>
          <w:sz w:val="24"/>
        </w:rPr>
        <w:t>, a temeljem članka 161. stavak 6. Prekršajnog zakona, obrazložio na način da je naveo „…</w:t>
      </w:r>
      <w:r w:rsidRPr="00D45050" w:rsidR="00860C39">
        <w:rPr>
          <w:rFonts w:ascii="Arial" w:hAnsi="Arial" w:cs="Arial"/>
          <w:sz w:val="24"/>
        </w:rPr>
        <w:t xml:space="preserve">Sud je </w:t>
      </w:r>
      <w:r w:rsidRPr="00D45050" w:rsidR="007E25CA">
        <w:rPr>
          <w:rFonts w:ascii="Arial" w:hAnsi="Arial" w:cs="Arial"/>
          <w:sz w:val="24"/>
        </w:rPr>
        <w:t>zaključio da iz činjeničnog opisa ne proizlazi da se radi o prekršaju iz navedenog članka. Naime u optužnom prijedlogu navodi se da se radi o „drogi marihuani“, ali takav naziv odnosno tvar naziva marihuana nije droga, kako je to propisano člankom 2. Zakona o suzbijanju zlouporabe droga…“</w:t>
      </w:r>
    </w:p>
    <w:p w:rsidRPr="00D45050" w:rsidR="007E25CA" w:rsidP="00A73CB3" w:rsidRDefault="007E25CA" w14:paraId="32A3939D" w14:textId="77777777">
      <w:pPr>
        <w:pStyle w:val="Naslov3"/>
        <w:ind w:left="0"/>
        <w:rPr>
          <w:rFonts w:ascii="Arial" w:hAnsi="Arial" w:cs="Arial"/>
          <w:sz w:val="24"/>
        </w:rPr>
      </w:pPr>
    </w:p>
    <w:p w:rsidRPr="00D45050" w:rsidR="002934D2" w:rsidP="00A73CB3" w:rsidRDefault="00244FD1" w14:paraId="4862CE65" w14:textId="4031C681">
      <w:pPr>
        <w:jc w:val="both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</w:rPr>
        <w:t>5.1</w:t>
      </w:r>
      <w:r w:rsidRPr="00D45050" w:rsidR="00B35AA8">
        <w:rPr>
          <w:rFonts w:ascii="Arial" w:hAnsi="Arial" w:cs="Arial"/>
          <w:sz w:val="24"/>
        </w:rPr>
        <w:t>.</w:t>
      </w:r>
      <w:r w:rsidR="00FB3662">
        <w:rPr>
          <w:rFonts w:ascii="Arial" w:hAnsi="Arial" w:cs="Arial"/>
          <w:sz w:val="24"/>
        </w:rPr>
        <w:t xml:space="preserve"> </w:t>
      </w:r>
      <w:r w:rsidRPr="00D45050">
        <w:rPr>
          <w:rFonts w:ascii="Arial" w:hAnsi="Arial" w:cs="Arial"/>
          <w:sz w:val="24"/>
        </w:rPr>
        <w:t>Međutim, i</w:t>
      </w:r>
      <w:r w:rsidRPr="00D45050" w:rsidR="008A0836">
        <w:rPr>
          <w:rFonts w:ascii="Arial" w:hAnsi="Arial" w:cs="Arial"/>
          <w:sz w:val="24"/>
        </w:rPr>
        <w:t xml:space="preserve">majući u vidu da je u činjeničnom opisu ovog prekršaja, kako je on opisan u optužnom prijedlogu navedeno da je okrivljenik „…zatečen u neovlaštenom posjedovanju droge marihuana težine </w:t>
      </w:r>
      <w:r w:rsidRPr="00D45050">
        <w:rPr>
          <w:rFonts w:ascii="Arial" w:hAnsi="Arial" w:cs="Arial"/>
          <w:sz w:val="24"/>
        </w:rPr>
        <w:t>26,1</w:t>
      </w:r>
      <w:r w:rsidRPr="00D45050" w:rsidR="008A0836">
        <w:rPr>
          <w:rFonts w:ascii="Arial" w:hAnsi="Arial" w:cs="Arial"/>
          <w:sz w:val="24"/>
        </w:rPr>
        <w:t xml:space="preserve"> gram“, jasno je da činjenični opis sadrži sve odlučne činjenice od kojih ovisi ostvarenje bića prekršaja iz članka 54.</w:t>
      </w:r>
      <w:r w:rsidRPr="00D45050" w:rsidR="008A0836">
        <w:rPr>
          <w:rFonts w:ascii="Arial" w:hAnsi="Arial" w:cs="Arial"/>
          <w:sz w:val="24"/>
          <w:szCs w:val="24"/>
        </w:rPr>
        <w:t xml:space="preserve"> stavak 3. u vezi sa stavkom 1. točka 1. Zakona o suzbijanju zlouporabe droga, jer </w:t>
      </w:r>
      <w:r w:rsidRPr="00D45050" w:rsidR="002934D2">
        <w:rPr>
          <w:rFonts w:ascii="Arial" w:hAnsi="Arial" w:cs="Arial"/>
          <w:sz w:val="24"/>
          <w:szCs w:val="24"/>
        </w:rPr>
        <w:t xml:space="preserve">se okrivljeniku stavlja na teret neovlašteno posjedovanje droge – marihuane, a što je općepoznati i u javnosti uvriježen naziv za konoplju – Cannabis sativa L, odnosno bilo koja biljka konoplje, kod koje ukupni sadržaj primarne psihoaktivne tvari tetrahidrokanabinol (THC) prelazi 0,2 % i uvrštena je u Popisu droga, psihotropnih tvari i biljaka iz kojih se može dobiti droga te tvari koje se mogu uporabiti za izradu droga. </w:t>
      </w:r>
    </w:p>
    <w:p w:rsidRPr="00D45050" w:rsidR="002934D2" w:rsidP="00A73CB3" w:rsidRDefault="002934D2" w14:paraId="1194C2CC" w14:textId="77777777">
      <w:pPr>
        <w:jc w:val="both"/>
        <w:rPr>
          <w:rFonts w:ascii="Arial" w:hAnsi="Arial" w:cs="Arial"/>
          <w:sz w:val="24"/>
          <w:szCs w:val="24"/>
        </w:rPr>
      </w:pPr>
    </w:p>
    <w:p w:rsidRPr="00D45050" w:rsidR="008A0836" w:rsidP="00A73CB3" w:rsidRDefault="002934D2" w14:paraId="1301D83D" w14:textId="50992BB0">
      <w:pPr>
        <w:jc w:val="both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 xml:space="preserve">5.2. Stoga, činjenični opis prekršaja koji se okrivljeniku stavlja na teret optužnim prijedlogom ima sva bitna obilježja prekršaja iz članka 54. stavak 3. u vezi sa stavkom 1. točka 1. Zakona o suzbijanju zlouporabe droga, a je li u konkretnom slučaju okrivljenik doista posjedovao tvar koja je droga u smislu članka 2. stavak 1. točke 1. Zakona o suzbijanju zlouporabe droga, činjenično je pitanje koje je potrebno utvrditi u dokaznom postupku. </w:t>
      </w:r>
    </w:p>
    <w:p w:rsidRPr="00D45050" w:rsidR="002934D2" w:rsidP="00A73CB3" w:rsidRDefault="002934D2" w14:paraId="48D1649E" w14:textId="77777777">
      <w:pPr>
        <w:jc w:val="both"/>
        <w:rPr>
          <w:rFonts w:ascii="Arial" w:hAnsi="Arial" w:cs="Arial"/>
          <w:sz w:val="24"/>
        </w:rPr>
      </w:pPr>
    </w:p>
    <w:p w:rsidRPr="00D45050" w:rsidR="00380600" w:rsidP="00A73CB3" w:rsidRDefault="00302848" w14:paraId="240DCDAD" w14:textId="3D8BB456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</w:rPr>
        <w:t>6.</w:t>
      </w:r>
      <w:r w:rsidR="00FB3662">
        <w:rPr>
          <w:rFonts w:ascii="Arial" w:hAnsi="Arial" w:cs="Arial"/>
          <w:sz w:val="24"/>
        </w:rPr>
        <w:t xml:space="preserve"> </w:t>
      </w:r>
      <w:r w:rsidRPr="00D45050">
        <w:rPr>
          <w:rFonts w:ascii="Arial" w:hAnsi="Arial" w:cs="Arial"/>
          <w:sz w:val="24"/>
        </w:rPr>
        <w:t>Sl</w:t>
      </w:r>
      <w:r w:rsidRPr="00D45050" w:rsidR="00380600">
        <w:rPr>
          <w:rFonts w:ascii="Arial" w:hAnsi="Arial" w:cs="Arial"/>
          <w:sz w:val="24"/>
        </w:rPr>
        <w:t xml:space="preserve">ijedom </w:t>
      </w:r>
      <w:r w:rsidRPr="00D45050" w:rsidR="007E6A66">
        <w:rPr>
          <w:rFonts w:ascii="Arial" w:hAnsi="Arial" w:cs="Arial"/>
          <w:sz w:val="24"/>
        </w:rPr>
        <w:t>navedenog, pobijanu presudu</w:t>
      </w:r>
      <w:r w:rsidRPr="00D45050" w:rsidR="00380600">
        <w:rPr>
          <w:rFonts w:ascii="Arial" w:hAnsi="Arial" w:cs="Arial"/>
          <w:sz w:val="24"/>
        </w:rPr>
        <w:t xml:space="preserve"> je trebalo ukinuti i predmet vratiti prvostupanjskom sudu </w:t>
      </w:r>
      <w:r w:rsidRPr="00D45050" w:rsidR="008A0836">
        <w:rPr>
          <w:rFonts w:ascii="Arial" w:hAnsi="Arial" w:cs="Arial"/>
          <w:sz w:val="24"/>
        </w:rPr>
        <w:t xml:space="preserve">na daljnji shodni </w:t>
      </w:r>
      <w:r w:rsidRPr="00D45050" w:rsidR="00853D76">
        <w:rPr>
          <w:rFonts w:ascii="Arial" w:hAnsi="Arial" w:cs="Arial"/>
          <w:sz w:val="24"/>
        </w:rPr>
        <w:t>postupak</w:t>
      </w:r>
      <w:r w:rsidRPr="00D45050" w:rsidR="00E2285B">
        <w:rPr>
          <w:rFonts w:ascii="Arial" w:hAnsi="Arial" w:cs="Arial"/>
          <w:sz w:val="24"/>
        </w:rPr>
        <w:t xml:space="preserve"> pa je, </w:t>
      </w:r>
      <w:r w:rsidRPr="00D45050" w:rsidR="00380600">
        <w:rPr>
          <w:rFonts w:ascii="Arial" w:hAnsi="Arial" w:cs="Arial"/>
          <w:sz w:val="24"/>
        </w:rPr>
        <w:t xml:space="preserve">na temelju članka </w:t>
      </w:r>
      <w:r w:rsidRPr="00D45050">
        <w:rPr>
          <w:rFonts w:ascii="Arial" w:hAnsi="Arial" w:cs="Arial"/>
          <w:sz w:val="24"/>
        </w:rPr>
        <w:t xml:space="preserve">206. </w:t>
      </w:r>
      <w:r w:rsidRPr="00D45050" w:rsidR="007E6A66">
        <w:rPr>
          <w:rFonts w:ascii="Arial" w:hAnsi="Arial" w:cs="Arial"/>
          <w:sz w:val="24"/>
        </w:rPr>
        <w:t xml:space="preserve">stavak 1. </w:t>
      </w:r>
      <w:r w:rsidRPr="00D45050" w:rsidR="00380600">
        <w:rPr>
          <w:rFonts w:ascii="Arial" w:hAnsi="Arial" w:cs="Arial"/>
          <w:sz w:val="24"/>
        </w:rPr>
        <w:t>Prekršajnog zakona</w:t>
      </w:r>
      <w:r w:rsidRPr="00D45050" w:rsidR="00380600">
        <w:rPr>
          <w:rFonts w:ascii="Arial" w:hAnsi="Arial" w:cs="Arial"/>
          <w:sz w:val="24"/>
          <w:szCs w:val="24"/>
        </w:rPr>
        <w:t>, riješeno kao u izreci ovog rješenja.</w:t>
      </w:r>
    </w:p>
    <w:p w:rsidRPr="00D45050" w:rsidR="00380600" w:rsidP="00A73CB3" w:rsidRDefault="00380600" w14:paraId="40983C3E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D45050" w:rsidR="00380600" w:rsidP="00A73CB3" w:rsidRDefault="00853D76" w14:paraId="180C7718" w14:textId="77777777">
      <w:pPr>
        <w:pStyle w:val="Naslov7"/>
        <w:rPr>
          <w:rFonts w:ascii="Arial" w:hAnsi="Arial" w:cs="Arial"/>
        </w:rPr>
      </w:pPr>
      <w:r w:rsidRPr="00D45050">
        <w:rPr>
          <w:rFonts w:ascii="Arial" w:hAnsi="Arial" w:cs="Arial"/>
        </w:rPr>
        <w:t>U Zagrebu</w:t>
      </w:r>
      <w:r w:rsidRPr="00D45050" w:rsidR="00380600">
        <w:rPr>
          <w:rFonts w:ascii="Arial" w:hAnsi="Arial" w:cs="Arial"/>
        </w:rPr>
        <w:t xml:space="preserve"> </w:t>
      </w:r>
      <w:r w:rsidR="00506AEF">
        <w:rPr>
          <w:rFonts w:ascii="Arial" w:hAnsi="Arial" w:cs="Arial"/>
        </w:rPr>
        <w:t>9. travnja 2026.</w:t>
      </w:r>
    </w:p>
    <w:p w:rsidRPr="00D45050" w:rsidR="00380600" w:rsidP="00A73CB3" w:rsidRDefault="00380600" w14:paraId="314190B6" w14:textId="77777777">
      <w:pPr>
        <w:jc w:val="both"/>
        <w:rPr>
          <w:rFonts w:ascii="Arial" w:hAnsi="Arial" w:cs="Arial"/>
          <w:sz w:val="24"/>
        </w:rPr>
      </w:pPr>
      <w:r w:rsidRPr="00D45050">
        <w:rPr>
          <w:rFonts w:ascii="Arial" w:hAnsi="Arial" w:cs="Arial"/>
          <w:sz w:val="24"/>
        </w:rPr>
        <w:t xml:space="preserve">                            </w:t>
      </w:r>
    </w:p>
    <w:p w:rsidRPr="00D45050" w:rsidR="00355383" w:rsidP="00A73CB3" w:rsidRDefault="00355383" w14:paraId="2D43A475" w14:textId="77777777">
      <w:pPr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 xml:space="preserve">Zapisničarka:                                                    </w:t>
      </w:r>
      <w:r w:rsidRPr="00D45050">
        <w:rPr>
          <w:rFonts w:ascii="Arial" w:hAnsi="Arial" w:cs="Arial"/>
          <w:sz w:val="24"/>
          <w:szCs w:val="24"/>
        </w:rPr>
        <w:tab/>
      </w:r>
      <w:r w:rsidRPr="00D45050">
        <w:rPr>
          <w:rFonts w:ascii="Arial" w:hAnsi="Arial" w:cs="Arial"/>
          <w:sz w:val="24"/>
          <w:szCs w:val="24"/>
        </w:rPr>
        <w:tab/>
        <w:t xml:space="preserve">       </w:t>
      </w:r>
      <w:r w:rsidRPr="00D45050" w:rsidR="00916C8D">
        <w:rPr>
          <w:rFonts w:ascii="Arial" w:hAnsi="Arial" w:cs="Arial"/>
          <w:sz w:val="24"/>
          <w:szCs w:val="24"/>
        </w:rPr>
        <w:t xml:space="preserve">  </w:t>
      </w:r>
      <w:r w:rsidRPr="00D45050">
        <w:rPr>
          <w:rFonts w:ascii="Arial" w:hAnsi="Arial" w:cs="Arial"/>
          <w:sz w:val="24"/>
          <w:szCs w:val="24"/>
        </w:rPr>
        <w:t xml:space="preserve"> Predsjednica vijeća:</w:t>
      </w:r>
    </w:p>
    <w:p w:rsidRPr="00D45050" w:rsidR="00355383" w:rsidP="00A73CB3" w:rsidRDefault="00355383" w14:paraId="1708E749" w14:textId="77777777">
      <w:pPr>
        <w:rPr>
          <w:rFonts w:ascii="Arial" w:hAnsi="Arial" w:cs="Arial"/>
          <w:sz w:val="24"/>
          <w:szCs w:val="24"/>
        </w:rPr>
      </w:pPr>
    </w:p>
    <w:p w:rsidRPr="00D45050" w:rsidR="00355383" w:rsidP="00A73CB3" w:rsidRDefault="00355383" w14:paraId="4B9D99A2" w14:textId="77777777">
      <w:pPr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  <w:szCs w:val="24"/>
        </w:rPr>
        <w:t>Emina Bašić,v.r.                                                                  Kristina Gašparac Orlić,v.r.</w:t>
      </w:r>
    </w:p>
    <w:p w:rsidR="00A73CB3" w:rsidP="00A73CB3" w:rsidRDefault="00A73CB3" w14:paraId="7F29D096" w14:textId="77777777">
      <w:pPr>
        <w:ind w:firstLine="720"/>
        <w:jc w:val="both"/>
        <w:rPr>
          <w:rFonts w:ascii="Arial" w:hAnsi="Arial" w:cs="Arial"/>
          <w:sz w:val="24"/>
        </w:rPr>
      </w:pPr>
    </w:p>
    <w:p w:rsidRPr="00D45050" w:rsidR="00380600" w:rsidP="00A73CB3" w:rsidRDefault="00380600" w14:paraId="3518FC27" w14:textId="71059B75">
      <w:pPr>
        <w:ind w:firstLine="720"/>
        <w:jc w:val="both"/>
        <w:rPr>
          <w:rFonts w:ascii="Arial" w:hAnsi="Arial" w:cs="Arial"/>
          <w:sz w:val="24"/>
        </w:rPr>
      </w:pPr>
      <w:r w:rsidRPr="00D45050">
        <w:rPr>
          <w:rFonts w:ascii="Arial" w:hAnsi="Arial" w:cs="Arial"/>
          <w:sz w:val="24"/>
        </w:rPr>
        <w:t xml:space="preserve">Rješenje se dostavlja </w:t>
      </w:r>
      <w:r w:rsidRPr="00D45050" w:rsidR="00355383">
        <w:rPr>
          <w:rFonts w:ascii="Arial" w:hAnsi="Arial" w:cs="Arial"/>
          <w:sz w:val="24"/>
        </w:rPr>
        <w:t xml:space="preserve">Općinskom </w:t>
      </w:r>
      <w:r w:rsidRPr="00D45050">
        <w:rPr>
          <w:rFonts w:ascii="Arial" w:hAnsi="Arial" w:cs="Arial"/>
          <w:sz w:val="24"/>
        </w:rPr>
        <w:t xml:space="preserve">sudu u </w:t>
      </w:r>
      <w:r w:rsidRPr="00D45050" w:rsidR="002934D2">
        <w:rPr>
          <w:rFonts w:ascii="Arial" w:hAnsi="Arial" w:cs="Arial"/>
          <w:sz w:val="24"/>
        </w:rPr>
        <w:t>Metkoviću</w:t>
      </w:r>
      <w:r w:rsidRPr="00D45050">
        <w:rPr>
          <w:rFonts w:ascii="Arial" w:hAnsi="Arial" w:cs="Arial"/>
          <w:sz w:val="24"/>
        </w:rPr>
        <w:t xml:space="preserve"> u 4 </w:t>
      </w:r>
      <w:r w:rsidRPr="00D45050" w:rsidR="00853D76">
        <w:rPr>
          <w:rFonts w:ascii="Arial" w:hAnsi="Arial" w:cs="Arial"/>
          <w:sz w:val="24"/>
        </w:rPr>
        <w:t>ovjerena prijepisa</w:t>
      </w:r>
      <w:r w:rsidRPr="00D45050">
        <w:rPr>
          <w:rFonts w:ascii="Arial" w:hAnsi="Arial" w:cs="Arial"/>
          <w:sz w:val="24"/>
        </w:rPr>
        <w:t>: za spis</w:t>
      </w:r>
      <w:r w:rsidRPr="00D45050" w:rsidR="00355383">
        <w:rPr>
          <w:rFonts w:ascii="Arial" w:hAnsi="Arial" w:cs="Arial"/>
          <w:sz w:val="24"/>
        </w:rPr>
        <w:t xml:space="preserve">, okrivljenika i </w:t>
      </w:r>
      <w:r w:rsidRPr="00D45050">
        <w:rPr>
          <w:rFonts w:ascii="Arial" w:hAnsi="Arial" w:cs="Arial"/>
          <w:sz w:val="24"/>
        </w:rPr>
        <w:t>tužitelja.</w:t>
      </w:r>
    </w:p>
    <w:p w:rsidRPr="00D45050" w:rsidR="00380600" w:rsidP="00A73CB3" w:rsidRDefault="00380600" w14:paraId="1A8E21B0" w14:textId="77777777">
      <w:pPr>
        <w:ind w:firstLine="720"/>
        <w:jc w:val="both"/>
        <w:rPr>
          <w:rFonts w:ascii="Arial" w:hAnsi="Arial" w:cs="Arial"/>
          <w:sz w:val="24"/>
        </w:rPr>
      </w:pPr>
    </w:p>
    <w:p w:rsidRPr="00D45050" w:rsidR="00380600" w:rsidP="00A73CB3" w:rsidRDefault="00380600" w14:paraId="59AF1548" w14:textId="77777777">
      <w:pPr>
        <w:jc w:val="both"/>
        <w:rPr>
          <w:rFonts w:ascii="Arial" w:hAnsi="Arial" w:cs="Arial"/>
          <w:sz w:val="24"/>
        </w:rPr>
      </w:pPr>
      <w:r w:rsidRPr="00D45050">
        <w:rPr>
          <w:rFonts w:ascii="Arial" w:hAnsi="Arial" w:cs="Arial"/>
          <w:sz w:val="24"/>
        </w:rPr>
        <w:t xml:space="preserve"> </w:t>
      </w:r>
    </w:p>
    <w:p w:rsidRPr="00D45050" w:rsidR="00355383" w:rsidP="00A73CB3" w:rsidRDefault="00380600" w14:paraId="2CD05BC6" w14:textId="77777777">
      <w:pPr>
        <w:jc w:val="both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sz w:val="24"/>
        </w:rPr>
        <w:t xml:space="preserve">                            </w:t>
      </w:r>
      <w:r w:rsidRPr="00D45050" w:rsidR="00E2285B">
        <w:rPr>
          <w:rFonts w:ascii="Arial" w:hAnsi="Arial" w:cs="Arial"/>
          <w:sz w:val="24"/>
        </w:rPr>
        <w:t xml:space="preserve">                            </w:t>
      </w:r>
      <w:r w:rsidRPr="00D45050" w:rsidR="00355383">
        <w:rPr>
          <w:rFonts w:ascii="Arial" w:hAnsi="Arial" w:cs="Arial"/>
          <w:sz w:val="24"/>
          <w:szCs w:val="24"/>
        </w:rPr>
        <w:t xml:space="preserve">    </w:t>
      </w:r>
      <w:r w:rsidRPr="00D45050" w:rsidR="00355383">
        <w:rPr>
          <w:rFonts w:ascii="Arial" w:hAnsi="Arial" w:cs="Arial"/>
          <w:sz w:val="24"/>
          <w:szCs w:val="24"/>
        </w:rPr>
        <w:tab/>
        <w:t xml:space="preserve">      Za točnost otpravka-ovlašteni službenik: </w:t>
      </w:r>
    </w:p>
    <w:p w:rsidRPr="00D45050" w:rsidR="00355383" w:rsidP="00A73CB3" w:rsidRDefault="00355383" w14:paraId="505D94FE" w14:textId="77777777">
      <w:pPr>
        <w:jc w:val="both"/>
        <w:rPr>
          <w:rFonts w:ascii="Arial" w:hAnsi="Arial" w:cs="Arial"/>
          <w:sz w:val="24"/>
          <w:szCs w:val="24"/>
        </w:rPr>
      </w:pPr>
      <w:r w:rsidRPr="00D45050">
        <w:rPr>
          <w:rFonts w:ascii="Arial" w:hAnsi="Arial" w:cs="Arial"/>
          <w:b/>
          <w:sz w:val="24"/>
          <w:szCs w:val="24"/>
        </w:rPr>
        <w:tab/>
      </w:r>
      <w:r w:rsidRPr="00D45050">
        <w:rPr>
          <w:rFonts w:ascii="Arial" w:hAnsi="Arial" w:cs="Arial"/>
          <w:b/>
          <w:sz w:val="24"/>
          <w:szCs w:val="24"/>
        </w:rPr>
        <w:tab/>
      </w:r>
      <w:r w:rsidRPr="00D45050">
        <w:rPr>
          <w:rFonts w:ascii="Arial" w:hAnsi="Arial" w:cs="Arial"/>
          <w:b/>
          <w:sz w:val="24"/>
          <w:szCs w:val="24"/>
        </w:rPr>
        <w:tab/>
      </w:r>
      <w:r w:rsidRPr="00D45050">
        <w:rPr>
          <w:rFonts w:ascii="Arial" w:hAnsi="Arial" w:cs="Arial"/>
          <w:b/>
          <w:sz w:val="24"/>
          <w:szCs w:val="24"/>
        </w:rPr>
        <w:tab/>
        <w:t xml:space="preserve">                          </w:t>
      </w:r>
      <w:r w:rsidRPr="00D45050">
        <w:rPr>
          <w:rFonts w:ascii="Arial" w:hAnsi="Arial" w:cs="Arial"/>
          <w:sz w:val="24"/>
          <w:szCs w:val="24"/>
        </w:rPr>
        <w:t>Upraviteljica zajedničke sudske pisarnice:</w:t>
      </w:r>
    </w:p>
    <w:p w:rsidRPr="00D45050" w:rsidR="00380600" w:rsidP="00A73CB3" w:rsidRDefault="00355383" w14:paraId="7958241A" w14:textId="0F63F6C0">
      <w:pPr>
        <w:jc w:val="both"/>
        <w:rPr>
          <w:rFonts w:ascii="Arial" w:hAnsi="Arial" w:cs="Arial"/>
        </w:rPr>
      </w:pPr>
      <w:r w:rsidRPr="00D45050">
        <w:rPr>
          <w:rFonts w:ascii="Arial" w:hAnsi="Arial" w:cs="Arial"/>
          <w:b/>
          <w:sz w:val="24"/>
          <w:szCs w:val="24"/>
        </w:rPr>
        <w:tab/>
      </w:r>
      <w:r w:rsidRPr="00D45050">
        <w:rPr>
          <w:rFonts w:ascii="Arial" w:hAnsi="Arial" w:cs="Arial"/>
          <w:b/>
          <w:sz w:val="24"/>
          <w:szCs w:val="24"/>
        </w:rPr>
        <w:tab/>
      </w:r>
      <w:r w:rsidRPr="00D45050">
        <w:rPr>
          <w:rFonts w:ascii="Arial" w:hAnsi="Arial" w:cs="Arial"/>
          <w:b/>
          <w:sz w:val="24"/>
          <w:szCs w:val="24"/>
        </w:rPr>
        <w:tab/>
      </w:r>
      <w:r w:rsidRPr="00D45050">
        <w:rPr>
          <w:rFonts w:ascii="Arial" w:hAnsi="Arial" w:cs="Arial"/>
          <w:b/>
          <w:sz w:val="24"/>
          <w:szCs w:val="24"/>
        </w:rPr>
        <w:tab/>
        <w:t xml:space="preserve">                                        </w:t>
      </w:r>
      <w:r w:rsidRPr="00D45050">
        <w:rPr>
          <w:rFonts w:ascii="Arial" w:hAnsi="Arial" w:cs="Arial"/>
          <w:b/>
          <w:sz w:val="24"/>
          <w:szCs w:val="24"/>
        </w:rPr>
        <w:tab/>
        <w:t xml:space="preserve"> </w:t>
      </w:r>
      <w:r w:rsidRPr="00D45050">
        <w:rPr>
          <w:rFonts w:ascii="Arial" w:hAnsi="Arial" w:cs="Arial"/>
          <w:sz w:val="24"/>
          <w:szCs w:val="24"/>
        </w:rPr>
        <w:t>Edita Vrkljan</w:t>
      </w:r>
    </w:p>
    <w:p w:rsidRPr="00D45050" w:rsidR="00E15DAA" w:rsidP="00A73CB3" w:rsidRDefault="00E15DAA" w14:paraId="456DDFF2" w14:textId="77777777">
      <w:pPr>
        <w:rPr>
          <w:rFonts w:ascii="Arial" w:hAnsi="Arial" w:cs="Arial"/>
        </w:rPr>
      </w:pPr>
    </w:p>
    <w:sectPr w:rsidRPr="00D45050" w:rsidR="00E15DAA" w:rsidSect="00A73CB3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3770" w:rsidP="00BE1D05" w:rsidRDefault="00353770" w14:paraId="795CF7DE" w14:textId="77777777">
      <w:r>
        <w:separator/>
      </w:r>
    </w:p>
  </w:endnote>
  <w:endnote w:type="continuationSeparator" w:id="0">
    <w:p w:rsidR="00353770" w:rsidP="00BE1D05" w:rsidRDefault="00353770" w14:paraId="0F4D55D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3770" w:rsidP="00BE1D05" w:rsidRDefault="00353770" w14:paraId="7B37FFF7" w14:textId="77777777">
      <w:r>
        <w:separator/>
      </w:r>
    </w:p>
  </w:footnote>
  <w:footnote w:type="continuationSeparator" w:id="0">
    <w:p w:rsidR="00353770" w:rsidP="00BE1D05" w:rsidRDefault="00353770" w14:paraId="3F3BD9A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1311753792"/>
      <w:docPartObj>
        <w:docPartGallery w:val="Page Numbers (Top of Page)"/>
        <w:docPartUnique/>
      </w:docPartObj>
    </w:sdtPr>
    <w:sdtContent>
      <w:p w:rsidRPr="00A73CB3" w:rsidR="00A73CB3" w:rsidRDefault="00A73CB3" w14:paraId="0D2AF570" w14:textId="606B1B74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A73CB3">
          <w:rPr>
            <w:rFonts w:ascii="Arial" w:hAnsi="Arial" w:cs="Arial"/>
            <w:sz w:val="24"/>
            <w:szCs w:val="24"/>
          </w:rPr>
          <w:fldChar w:fldCharType="begin"/>
        </w:r>
        <w:r w:rsidRPr="00A73CB3">
          <w:rPr>
            <w:rFonts w:ascii="Arial" w:hAnsi="Arial" w:cs="Arial"/>
            <w:sz w:val="24"/>
            <w:szCs w:val="24"/>
          </w:rPr>
          <w:instrText>PAGE   \* MERGEFORMAT</w:instrText>
        </w:r>
        <w:r w:rsidRPr="00A73CB3">
          <w:rPr>
            <w:rFonts w:ascii="Arial" w:hAnsi="Arial" w:cs="Arial"/>
            <w:sz w:val="24"/>
            <w:szCs w:val="24"/>
          </w:rPr>
          <w:fldChar w:fldCharType="separate"/>
        </w:r>
        <w:r w:rsidRPr="00A73CB3">
          <w:rPr>
            <w:rFonts w:ascii="Arial" w:hAnsi="Arial" w:cs="Arial"/>
            <w:sz w:val="24"/>
            <w:szCs w:val="24"/>
          </w:rPr>
          <w:t>2</w:t>
        </w:r>
        <w:r w:rsidRPr="00A73CB3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A73CB3" w:rsidR="00A73CB3" w:rsidRDefault="00A73CB3" w14:paraId="1C2D2373" w14:textId="4389F265">
    <w:pPr>
      <w:pStyle w:val="Zaglavlje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 w:rsidRPr="00A73CB3">
      <w:rPr>
        <w:rFonts w:ascii="Arial" w:hAnsi="Arial" w:cs="Arial"/>
        <w:sz w:val="24"/>
        <w:szCs w:val="24"/>
      </w:rPr>
      <w:t xml:space="preserve"> Broj: Ppž-4973/2023</w:t>
    </w:r>
  </w:p>
  <w:p w:rsidRPr="00BE1D05" w:rsidR="00BE1D05" w:rsidRDefault="00BE1D05" w14:paraId="3334A96B" w14:textId="491A975A">
    <w:pPr>
      <w:pStyle w:val="Zaglavlje"/>
      <w:rPr>
        <w:rFonts w:ascii="Arial" w:hAnsi="Arial" w:cs="Arial"/>
        <w:sz w:val="24"/>
        <w:szCs w:val="24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3CB3" w:rsidRDefault="00A73CB3" w14:paraId="3DB4DD0A" w14:textId="3FF4EAFE">
    <w:pPr>
      <w:pStyle w:val="Zaglavlje"/>
      <w:jc w:val="center"/>
    </w:pPr>
  </w:p>
  <w:p w:rsidR="00A73CB3" w:rsidRDefault="00A73CB3" w14:paraId="36E83C4C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32DD0"/>
    <w:multiLevelType w:val="hybridMultilevel"/>
    <w:tmpl w:val="ED7EB730"/>
    <w:lvl w:ilvl="0" w:tplc="C35E700C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4955CA9"/>
    <w:multiLevelType w:val="multilevel"/>
    <w:tmpl w:val="1BBA2DF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DCF6EC1"/>
    <w:multiLevelType w:val="hybridMultilevel"/>
    <w:tmpl w:val="756C2EB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0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600"/>
    <w:rsid w:val="000408F5"/>
    <w:rsid w:val="00077953"/>
    <w:rsid w:val="000C4990"/>
    <w:rsid w:val="00154C79"/>
    <w:rsid w:val="00165CA2"/>
    <w:rsid w:val="001C5C62"/>
    <w:rsid w:val="002049C0"/>
    <w:rsid w:val="00207BBE"/>
    <w:rsid w:val="00244FD1"/>
    <w:rsid w:val="00284A94"/>
    <w:rsid w:val="00287F3E"/>
    <w:rsid w:val="002934D2"/>
    <w:rsid w:val="002D4286"/>
    <w:rsid w:val="002F3AB7"/>
    <w:rsid w:val="00302848"/>
    <w:rsid w:val="00353770"/>
    <w:rsid w:val="00355383"/>
    <w:rsid w:val="00380600"/>
    <w:rsid w:val="00416AB8"/>
    <w:rsid w:val="00440C2F"/>
    <w:rsid w:val="0046122E"/>
    <w:rsid w:val="00493879"/>
    <w:rsid w:val="004B12E0"/>
    <w:rsid w:val="004F05C6"/>
    <w:rsid w:val="00506AEF"/>
    <w:rsid w:val="005C2EDF"/>
    <w:rsid w:val="00630B82"/>
    <w:rsid w:val="00630DC1"/>
    <w:rsid w:val="00643BFA"/>
    <w:rsid w:val="00660A5F"/>
    <w:rsid w:val="00691F2F"/>
    <w:rsid w:val="006B62F1"/>
    <w:rsid w:val="006D6C27"/>
    <w:rsid w:val="00774731"/>
    <w:rsid w:val="007E25CA"/>
    <w:rsid w:val="007E6A66"/>
    <w:rsid w:val="00853D76"/>
    <w:rsid w:val="00860C39"/>
    <w:rsid w:val="00874FF9"/>
    <w:rsid w:val="008A0836"/>
    <w:rsid w:val="008B2604"/>
    <w:rsid w:val="00916C8D"/>
    <w:rsid w:val="00965A14"/>
    <w:rsid w:val="009D3B11"/>
    <w:rsid w:val="00A456D9"/>
    <w:rsid w:val="00A73CB3"/>
    <w:rsid w:val="00AC4A3D"/>
    <w:rsid w:val="00B31550"/>
    <w:rsid w:val="00B317EF"/>
    <w:rsid w:val="00B35AA8"/>
    <w:rsid w:val="00BD089E"/>
    <w:rsid w:val="00BE1D05"/>
    <w:rsid w:val="00BE2EA5"/>
    <w:rsid w:val="00C12AB4"/>
    <w:rsid w:val="00C17B02"/>
    <w:rsid w:val="00C5313E"/>
    <w:rsid w:val="00CD5A2B"/>
    <w:rsid w:val="00CF5115"/>
    <w:rsid w:val="00D45050"/>
    <w:rsid w:val="00D57898"/>
    <w:rsid w:val="00DA518F"/>
    <w:rsid w:val="00DC1608"/>
    <w:rsid w:val="00E15DAA"/>
    <w:rsid w:val="00E2285B"/>
    <w:rsid w:val="00E549D9"/>
    <w:rsid w:val="00E5593A"/>
    <w:rsid w:val="00E6075F"/>
    <w:rsid w:val="00E656DB"/>
    <w:rsid w:val="00E85799"/>
    <w:rsid w:val="00EA6D95"/>
    <w:rsid w:val="00EE466C"/>
    <w:rsid w:val="00F15E3C"/>
    <w:rsid w:val="00F33E09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6B712A19"/>
  <w15:docId w15:val="{1323976C-7077-4604-828B-D55BB6738EF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8060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80600"/>
    <w:pPr>
      <w:keepNext/>
      <w:ind w:left="6480"/>
      <w:outlineLvl w:val="0"/>
    </w:pPr>
    <w:rPr>
      <w:b/>
      <w:sz w:val="24"/>
    </w:rPr>
  </w:style>
  <w:style w:type="paragraph" w:styleId="Naslov3">
    <w:name w:val="heading 3"/>
    <w:basedOn w:val="Normal"/>
    <w:next w:val="Normal"/>
    <w:link w:val="Naslov3Char"/>
    <w:unhideWhenUsed/>
    <w:qFormat/>
    <w:rsid w:val="00380600"/>
    <w:pPr>
      <w:keepNext/>
      <w:ind w:left="2400"/>
      <w:jc w:val="both"/>
      <w:outlineLvl w:val="2"/>
    </w:pPr>
    <w:rPr>
      <w:sz w:val="28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380600"/>
    <w:pPr>
      <w:keepNext/>
      <w:jc w:val="center"/>
      <w:outlineLvl w:val="3"/>
    </w:pPr>
    <w:rPr>
      <w:sz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73CB3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nhideWhenUsed/>
    <w:qFormat/>
    <w:rsid w:val="00380600"/>
    <w:pPr>
      <w:keepNext/>
      <w:jc w:val="both"/>
      <w:outlineLvl w:val="5"/>
    </w:pPr>
    <w:rPr>
      <w:b/>
      <w:lang w:eastAsia="en-US"/>
    </w:rPr>
  </w:style>
  <w:style w:type="paragraph" w:styleId="Naslov7">
    <w:name w:val="heading 7"/>
    <w:basedOn w:val="Normal"/>
    <w:next w:val="Normal"/>
    <w:link w:val="Naslov7Char"/>
    <w:semiHidden/>
    <w:unhideWhenUsed/>
    <w:qFormat/>
    <w:rsid w:val="00380600"/>
    <w:pPr>
      <w:keepNext/>
      <w:jc w:val="center"/>
      <w:outlineLvl w:val="6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380600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Naslov3Char" w:customStyle="true">
    <w:name w:val="Naslov 3 Char"/>
    <w:basedOn w:val="Zadanifontodlomka"/>
    <w:link w:val="Naslov3"/>
    <w:rsid w:val="00380600"/>
    <w:rPr>
      <w:rFonts w:ascii="Times New Roman" w:hAnsi="Times New Roman" w:eastAsia="Times New Roman" w:cs="Times New Roman"/>
      <w:sz w:val="28"/>
      <w:szCs w:val="20"/>
      <w:lang w:eastAsia="hr-HR"/>
    </w:rPr>
  </w:style>
  <w:style w:type="character" w:styleId="Naslov4Char" w:customStyle="true">
    <w:name w:val="Naslov 4 Char"/>
    <w:basedOn w:val="Zadanifontodlomka"/>
    <w:link w:val="Naslov4"/>
    <w:semiHidden/>
    <w:rsid w:val="00380600"/>
    <w:rPr>
      <w:rFonts w:ascii="Times New Roman" w:hAnsi="Times New Roman" w:eastAsia="Times New Roman" w:cs="Times New Roman"/>
      <w:sz w:val="28"/>
      <w:szCs w:val="20"/>
      <w:lang w:eastAsia="hr-HR"/>
    </w:rPr>
  </w:style>
  <w:style w:type="character" w:styleId="Naslov6Char" w:customStyle="true">
    <w:name w:val="Naslov 6 Char"/>
    <w:basedOn w:val="Zadanifontodlomka"/>
    <w:link w:val="Naslov6"/>
    <w:rsid w:val="00380600"/>
    <w:rPr>
      <w:rFonts w:ascii="Times New Roman" w:hAnsi="Times New Roman" w:eastAsia="Times New Roman" w:cs="Times New Roman"/>
      <w:b/>
      <w:sz w:val="20"/>
      <w:szCs w:val="20"/>
    </w:rPr>
  </w:style>
  <w:style w:type="character" w:styleId="Naslov7Char" w:customStyle="true">
    <w:name w:val="Naslov 7 Char"/>
    <w:basedOn w:val="Zadanifontodlomka"/>
    <w:link w:val="Naslov7"/>
    <w:semiHidden/>
    <w:rsid w:val="00380600"/>
    <w:rPr>
      <w:rFonts w:ascii="Times New Roman" w:hAnsi="Times New Roman" w:eastAsia="Times New Roman" w:cs="Times New Roman"/>
      <w:sz w:val="24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8060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80600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pisslike">
    <w:name w:val="caption"/>
    <w:basedOn w:val="Normal"/>
    <w:next w:val="Normal"/>
    <w:semiHidden/>
    <w:unhideWhenUsed/>
    <w:qFormat/>
    <w:rsid w:val="00380600"/>
    <w:rPr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D5A2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D5A2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E1D0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E1D05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BE1D05"/>
    <w:pPr>
      <w:ind w:left="720"/>
      <w:contextualSpacing/>
    </w:pPr>
  </w:style>
  <w:style w:type="character" w:styleId="Naslov5Char" w:customStyle="true">
    <w:name w:val="Naslov 5 Char"/>
    <w:basedOn w:val="Zadanifontodlomka"/>
    <w:link w:val="Naslov5"/>
    <w:uiPriority w:val="9"/>
    <w:semiHidden/>
    <w:rsid w:val="00A73CB3"/>
    <w:rPr>
      <w:rFonts w:asciiTheme="majorHAnsi" w:hAnsiTheme="majorHAnsi" w:eastAsiaTheme="majorEastAsia" w:cstheme="majorBidi"/>
      <w:color w:val="365F91" w:themeColor="accent1" w:themeShade="BF"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593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a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946A7F4-8740-466F-A9A8-D77AA85C17E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766</properties:Words>
  <properties:Characters>4370</properties:Characters>
  <properties:Lines>36</properties:Lines>
  <properties:Paragraphs>10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2026-04-14T10:20:00Z</dcterms:created>
  <dc:creator>Gordana Korotaj</dc:creator>
  <cp:lastModifiedBy>Loreta Jakopović</cp:lastModifiedBy>
  <cp:lastPrinted>2022-02-23T07:57:00Z</cp:lastPrinted>
  <dcterms:modified xmlns:xsi="http://www.w3.org/2001/XMLSchema-instance" xsi:type="dcterms:W3CDTF">2026-04-17T07:58:00Z</dcterms:modified>
  <cp:revision>3</cp:revision>
</cp:coreProperties>
</file>